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D3" w:rsidRPr="00B273D3" w:rsidRDefault="00B273D3" w:rsidP="00B273D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534750379"/>
      <w:r w:rsidRPr="00B2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Новгородской области</w:t>
      </w:r>
    </w:p>
    <w:p w:rsidR="00B273D3" w:rsidRPr="00B273D3" w:rsidRDefault="00B273D3" w:rsidP="00B273D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Отраслевой центр опережающей профессиональной подготовки по направлению «Промышленные и инженерные технологии» Новгородской области областного государственного бюджетного профессионального образовательного учреждения «Новгородский агротехнический техникум»</w:t>
      </w:r>
    </w:p>
    <w:p w:rsidR="00B273D3" w:rsidRPr="00B273D3" w:rsidRDefault="00B273D3" w:rsidP="00B2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D3" w:rsidRPr="00B273D3" w:rsidRDefault="00B273D3" w:rsidP="00B273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D3" w:rsidRPr="00B273D3" w:rsidRDefault="00B273D3" w:rsidP="00B273D3">
      <w:pPr>
        <w:spacing w:after="0" w:line="360" w:lineRule="auto"/>
        <w:ind w:left="5084" w:firstLine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273D3" w:rsidRPr="00B273D3" w:rsidRDefault="00B273D3" w:rsidP="00B273D3">
      <w:pPr>
        <w:spacing w:after="0" w:line="360" w:lineRule="auto"/>
        <w:ind w:left="5084" w:firstLine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</w:t>
      </w:r>
    </w:p>
    <w:p w:rsidR="00B273D3" w:rsidRPr="00B273D3" w:rsidRDefault="00B273D3" w:rsidP="00B273D3">
      <w:pPr>
        <w:spacing w:after="0" w:line="240" w:lineRule="auto"/>
        <w:ind w:left="5086" w:firstLine="2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73D3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_______________Конева Л.Ю.____</w:t>
      </w:r>
    </w:p>
    <w:p w:rsidR="00B273D3" w:rsidRPr="00B273D3" w:rsidRDefault="00B273D3" w:rsidP="00B273D3">
      <w:pPr>
        <w:spacing w:after="0" w:line="240" w:lineRule="auto"/>
        <w:ind w:left="5086" w:firstLine="28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B2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подпись)   </w:t>
      </w:r>
      <w:proofErr w:type="gramEnd"/>
      <w:r w:rsidRPr="00B2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(инициалы, фамилия) </w:t>
      </w:r>
    </w:p>
    <w:p w:rsidR="00B273D3" w:rsidRPr="00B273D3" w:rsidRDefault="00B273D3" w:rsidP="00B273D3">
      <w:pPr>
        <w:spacing w:after="0" w:line="240" w:lineRule="auto"/>
        <w:ind w:left="5084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 г.</w:t>
      </w:r>
    </w:p>
    <w:p w:rsidR="00B273D3" w:rsidRPr="00B273D3" w:rsidRDefault="00B273D3" w:rsidP="00B273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D3" w:rsidRPr="00B273D3" w:rsidRDefault="00B273D3" w:rsidP="00B273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D3" w:rsidRPr="00B273D3" w:rsidRDefault="00B273D3" w:rsidP="00B273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3D3" w:rsidRPr="00B273D3" w:rsidRDefault="00B273D3" w:rsidP="00B273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3D3" w:rsidRDefault="00B273D3" w:rsidP="00B2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ОБЩЕРАЗВИВАЮЩАЯ </w:t>
      </w: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B273D3" w:rsidRDefault="00B273D3" w:rsidP="00B2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D3" w:rsidRPr="00B273D3" w:rsidRDefault="00B273D3" w:rsidP="00B2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F96" w:rsidRPr="00B273D3" w:rsidRDefault="00B273D3">
      <w:pPr>
        <w:spacing w:before="360"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 w:rsidRPr="00B273D3">
        <w:rPr>
          <w:rFonts w:ascii="Tinos" w:eastAsia="Tinos" w:hAnsi="Tinos" w:cs="Tinos"/>
          <w:b/>
          <w:color w:val="000000"/>
          <w:sz w:val="28"/>
          <w:szCs w:val="28"/>
        </w:rPr>
        <w:t>СБОРЩИК ГРИБОВ ШАМПИНЬОНОВ НА ПРОИЗВОДСТВЕ</w:t>
      </w:r>
      <w:r w:rsidRPr="00B273D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bookmarkEnd w:id="1"/>
    <w:p w:rsidR="00D13F96" w:rsidRPr="00B273D3" w:rsidRDefault="00D13F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13F96" w:rsidRPr="00B273D3" w:rsidRDefault="00D13F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273D3" w:rsidRDefault="00B273D3" w:rsidP="00B273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273D3" w:rsidRDefault="00B273D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3F96" w:rsidRDefault="00D13F9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273D3" w:rsidRPr="00B273D3" w:rsidRDefault="00B273D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273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Великий Новгород </w:t>
      </w:r>
    </w:p>
    <w:p w:rsidR="00D13F96" w:rsidRPr="00B273D3" w:rsidRDefault="005700BE" w:rsidP="00B273D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273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2024</w:t>
      </w:r>
      <w:bookmarkStart w:id="2" w:name="_Hlk534750473"/>
      <w:bookmarkEnd w:id="0"/>
    </w:p>
    <w:p w:rsidR="00B273D3" w:rsidRDefault="005700BE" w:rsidP="00B273D3">
      <w:pPr>
        <w:pStyle w:val="af9"/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B273D3">
        <w:rPr>
          <w:rFonts w:ascii="Times New Roman" w:eastAsia="Calibri" w:hAnsi="Times New Roman" w:cs="Times New Roman"/>
          <w:b/>
          <w:bCs/>
        </w:rPr>
        <w:lastRenderedPageBreak/>
        <w:t>ОБЩАЯ ХАРАКТЕРИСТИКА ПРОГРАММЫ</w:t>
      </w:r>
    </w:p>
    <w:p w:rsidR="00B273D3" w:rsidRPr="00B273D3" w:rsidRDefault="00B273D3" w:rsidP="00B273D3">
      <w:pPr>
        <w:spacing w:after="0" w:line="360" w:lineRule="auto"/>
        <w:ind w:left="709"/>
        <w:rPr>
          <w:rFonts w:ascii="Times New Roman" w:eastAsia="Calibri" w:hAnsi="Times New Roman" w:cs="Times New Roman"/>
          <w:b/>
          <w:bCs/>
        </w:rPr>
      </w:pPr>
      <w:r w:rsidRPr="00B273D3">
        <w:rPr>
          <w:rFonts w:ascii="Times New Roman" w:hAnsi="Times New Roman" w:cs="Times New Roman"/>
          <w:sz w:val="28"/>
          <w:szCs w:val="28"/>
        </w:rPr>
        <w:t>1.1. Цель реализации программы:</w:t>
      </w:r>
    </w:p>
    <w:p w:rsidR="00B273D3" w:rsidRDefault="00B273D3" w:rsidP="00B273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Цель дополнительной </w:t>
      </w:r>
      <w:r w:rsidR="005C1131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общеобразовательной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общеразвивающей программы «Сборщик грибов шампиньонов на производстве»: </w:t>
      </w:r>
      <w:r>
        <w:rPr>
          <w:rFonts w:ascii="Tinos" w:eastAsia="Tinos" w:hAnsi="Tinos" w:cs="Tinos"/>
          <w:color w:val="00000A"/>
          <w:sz w:val="28"/>
          <w:szCs w:val="28"/>
        </w:rPr>
        <w:t xml:space="preserve">подготовка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кадров для сборки грибов в закрытом грунте, обучение навыкам безопасной работы и обеспечения качества продукции.</w:t>
      </w:r>
    </w:p>
    <w:p w:rsidR="00B273D3" w:rsidRDefault="00B273D3" w:rsidP="00B273D3">
      <w:pPr>
        <w:spacing w:after="0" w:line="240" w:lineRule="auto"/>
        <w:contextualSpacing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ab/>
        <w:t xml:space="preserve">Задачи дополнительной </w:t>
      </w:r>
      <w:r w:rsidR="005C1131" w:rsidRPr="005C1131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общеобразовательной </w:t>
      </w:r>
      <w:r w:rsidR="005C1131">
        <w:rPr>
          <w:rFonts w:ascii="Tinos" w:eastAsia="Tinos" w:hAnsi="Tinos" w:cs="Tinos"/>
          <w:color w:val="000000"/>
          <w:sz w:val="28"/>
          <w:szCs w:val="28"/>
          <w:lang w:eastAsia="ru-RU"/>
        </w:rPr>
        <w:t>общеразвивающей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программы: </w:t>
      </w:r>
    </w:p>
    <w:p w:rsidR="00B273D3" w:rsidRDefault="00B273D3" w:rsidP="00B273D3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Ознакомить с основами биологии и агрономии.</w:t>
      </w:r>
    </w:p>
    <w:p w:rsidR="00B273D3" w:rsidRDefault="00B273D3" w:rsidP="00B273D3">
      <w:pPr>
        <w:pStyle w:val="af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Научить выявлять и предотвращать заболевания и вредителей грибов.</w:t>
      </w:r>
    </w:p>
    <w:p w:rsidR="00B273D3" w:rsidRPr="00B273D3" w:rsidRDefault="00B273D3" w:rsidP="00B273D3">
      <w:pPr>
        <w:pStyle w:val="af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Владеть основными понятиями технологии выращивания грибов.</w:t>
      </w:r>
    </w:p>
    <w:p w:rsidR="00B273D3" w:rsidRDefault="00B273D3" w:rsidP="00B273D3">
      <w:pPr>
        <w:pStyle w:val="af9"/>
        <w:spacing w:after="0" w:line="240" w:lineRule="auto"/>
        <w:ind w:left="0" w:firstLine="708"/>
        <w:jc w:val="both"/>
        <w:rPr>
          <w:rFonts w:ascii="Tinos" w:hAnsi="Tinos" w:cs="Tinos"/>
          <w:color w:val="000000"/>
          <w:sz w:val="28"/>
          <w:szCs w:val="28"/>
        </w:rPr>
      </w:pPr>
    </w:p>
    <w:p w:rsidR="00B273D3" w:rsidRDefault="00B273D3" w:rsidP="00B273D3">
      <w:pPr>
        <w:pStyle w:val="af9"/>
        <w:numPr>
          <w:ilvl w:val="1"/>
          <w:numId w:val="22"/>
        </w:num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 w:rsidRPr="00B273D3">
        <w:rPr>
          <w:rFonts w:ascii="Tinos" w:hAnsi="Tinos" w:cs="Tinos"/>
          <w:color w:val="000000"/>
          <w:sz w:val="28"/>
          <w:szCs w:val="28"/>
        </w:rPr>
        <w:t>Планируемые результаты обучения:</w:t>
      </w:r>
    </w:p>
    <w:p w:rsidR="00D13F96" w:rsidRPr="00390D3D" w:rsidRDefault="00390D3D" w:rsidP="00390D3D">
      <w:pPr>
        <w:tabs>
          <w:tab w:val="left" w:pos="360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highlight w:val="yellow"/>
        </w:rPr>
      </w:pPr>
      <w:r>
        <w:rPr>
          <w:rFonts w:ascii="Tinos" w:hAnsi="Tinos" w:cs="Tinos"/>
          <w:color w:val="000000"/>
          <w:sz w:val="28"/>
          <w:szCs w:val="28"/>
        </w:rPr>
        <w:tab/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результате изучения содержания </w:t>
      </w:r>
      <w:r w:rsidR="00372B30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>программы,</w:t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обучающиеся должны знать: 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 xml:space="preserve">правила техники безопасности и производственной санитарии при выращивании грибов на производстве; </w:t>
      </w:r>
      <w:r w:rsidR="005700BE" w:rsidRPr="00390D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характеристики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 xml:space="preserve"> основ технологии производства выращивания грибов шампиньонов в закрытом помещении</w:t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методы защиты грибов от вредителей </w:t>
      </w:r>
    </w:p>
    <w:p w:rsidR="00390D3D" w:rsidRDefault="005700BE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Обучающиеся должны уметь: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 xml:space="preserve">осуществлять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ручной сбор грибов в закрытых помещениях; 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 xml:space="preserve">осуществлять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>сортировку и укладку грибов по размерам и категориям качества в ящики и лотки</w:t>
      </w:r>
      <w:r w:rsidR="005700BE" w:rsidRPr="00390D3D">
        <w:rPr>
          <w:rFonts w:ascii="Times New Roman" w:hAnsi="Times New Roman" w:cs="Times New Roman"/>
          <w:sz w:val="28"/>
          <w:szCs w:val="28"/>
        </w:rPr>
        <w:t xml:space="preserve">; 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 xml:space="preserve">дезинфицировать помещение перед очередным циклом пересадки и обновления субстрата;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 xml:space="preserve">пользоваться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контрольно-измерительными приборами (весов);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sz w:val="28"/>
          <w:szCs w:val="28"/>
        </w:rPr>
        <w:t>использовать средства индивидуальн</w:t>
      </w:r>
      <w:r>
        <w:rPr>
          <w:rFonts w:ascii="Times New Roman" w:eastAsia="Tinos" w:hAnsi="Times New Roman" w:cs="Times New Roman"/>
          <w:sz w:val="28"/>
          <w:szCs w:val="28"/>
        </w:rPr>
        <w:t>ой защиты при работе с грибами (марлевая повязка, перчатки).</w:t>
      </w:r>
    </w:p>
    <w:p w:rsidR="00390D3D" w:rsidRDefault="005700BE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390D3D">
        <w:rPr>
          <w:rFonts w:ascii="Times New Roman" w:eastAsia="Tinos" w:hAnsi="Times New Roman" w:cs="Times New Roman"/>
          <w:sz w:val="28"/>
          <w:szCs w:val="28"/>
        </w:rPr>
        <w:t>О</w:t>
      </w:r>
      <w:r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бучающиеся должны владеть: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>навыками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 классификации и биологические особенности грибных культур</w:t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>способами предотвращения заболеваний грибов;</w:t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способами дезинфекции почвы, тары, стеллажей, камер для выращивания и временного хранения собранных грибов; </w:t>
      </w:r>
    </w:p>
    <w:p w:rsidR="00390D3D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>навыками безопасной работы и обеспечения качества</w:t>
      </w:r>
      <w:r w:rsidR="005700BE" w:rsidRPr="00390D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продукции; </w:t>
      </w:r>
    </w:p>
    <w:p w:rsidR="00D13F96" w:rsidRDefault="00390D3D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="005700BE" w:rsidRPr="00390D3D">
        <w:rPr>
          <w:rFonts w:ascii="Times New Roman" w:eastAsia="Tinos" w:hAnsi="Times New Roman" w:cs="Times New Roman"/>
          <w:color w:val="000000"/>
          <w:sz w:val="28"/>
          <w:szCs w:val="28"/>
        </w:rPr>
        <w:t>бережно обращаться с инвентарем, после завершения работ производить его очистку.</w:t>
      </w:r>
      <w:r w:rsidR="00372B30" w:rsidRPr="00372B30">
        <w:t xml:space="preserve"> </w:t>
      </w:r>
      <w:r w:rsidR="00372B30" w:rsidRPr="00372B30">
        <w:rPr>
          <w:rFonts w:ascii="Times New Roman" w:eastAsia="Tinos" w:hAnsi="Times New Roman" w:cs="Times New Roman"/>
          <w:color w:val="000000"/>
          <w:sz w:val="28"/>
          <w:szCs w:val="28"/>
        </w:rPr>
        <w:t>Полученные в ходе программы умения, знания предназначены для безопасной техники сбора выращивания грибов на производстве.</w:t>
      </w:r>
    </w:p>
    <w:p w:rsidR="00965F79" w:rsidRDefault="00965F79" w:rsidP="00390D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</w:p>
    <w:p w:rsidR="00965F79" w:rsidRPr="00965F79" w:rsidRDefault="00965F79" w:rsidP="00965F79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Категория обучающихся.</w:t>
      </w:r>
    </w:p>
    <w:p w:rsidR="00965F79" w:rsidRPr="00965F79" w:rsidRDefault="00965F79" w:rsidP="00965F79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освоению дополнительной общеобразовательной общеразвивающей программы «Сборщик грибов шампиньонов на производстве» допускаются любые лица без предъявления требований к уровню образования. </w:t>
      </w:r>
    </w:p>
    <w:p w:rsidR="00965F79" w:rsidRPr="00965F79" w:rsidRDefault="00965F79" w:rsidP="00965F7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F79" w:rsidRPr="00965F79" w:rsidRDefault="00965F79" w:rsidP="00965F79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Организация образовательного процесса</w:t>
      </w:r>
    </w:p>
    <w:p w:rsidR="00965F79" w:rsidRPr="00965F79" w:rsidRDefault="00965F79" w:rsidP="00965F79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заочная с применение дистанционных образовательных технологий.</w:t>
      </w:r>
    </w:p>
    <w:p w:rsidR="00965F79" w:rsidRPr="00965F79" w:rsidRDefault="00372B30" w:rsidP="00965F79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Трудоемкость программы: 8 а/ч.</w:t>
      </w:r>
    </w:p>
    <w:p w:rsidR="00965F79" w:rsidRPr="00390D3D" w:rsidRDefault="00965F79" w:rsidP="00390D3D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D3D" w:rsidRPr="00390D3D" w:rsidRDefault="00390D3D" w:rsidP="00390D3D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ПРОГРАММЫ</w:t>
      </w:r>
    </w:p>
    <w:p w:rsidR="00390D3D" w:rsidRPr="00390D3D" w:rsidRDefault="00390D3D" w:rsidP="00390D3D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3D" w:rsidRPr="00390D3D" w:rsidRDefault="00390D3D" w:rsidP="00390D3D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Учебный план</w:t>
      </w:r>
    </w:p>
    <w:p w:rsidR="00965F79" w:rsidRPr="003C15D2" w:rsidRDefault="00390D3D" w:rsidP="003C15D2">
      <w:pPr>
        <w:tabs>
          <w:tab w:val="center" w:pos="4677"/>
        </w:tabs>
        <w:spacing w:after="0" w:line="240" w:lineRule="auto"/>
        <w:ind w:firstLine="567"/>
        <w:jc w:val="both"/>
      </w:pPr>
      <w:r w:rsidRPr="00390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Учебно-тематический план</w:t>
      </w:r>
      <w:r w:rsidR="00462916" w:rsidRPr="00462916">
        <w:t xml:space="preserve"> </w:t>
      </w:r>
    </w:p>
    <w:tbl>
      <w:tblPr>
        <w:tblStyle w:val="27"/>
        <w:tblW w:w="5092" w:type="pct"/>
        <w:tblLayout w:type="fixed"/>
        <w:tblLook w:val="04A0" w:firstRow="1" w:lastRow="0" w:firstColumn="1" w:lastColumn="0" w:noHBand="0" w:noVBand="1"/>
      </w:tblPr>
      <w:tblGrid>
        <w:gridCol w:w="4476"/>
        <w:gridCol w:w="1238"/>
        <w:gridCol w:w="1193"/>
        <w:gridCol w:w="1207"/>
        <w:gridCol w:w="1159"/>
        <w:gridCol w:w="1110"/>
      </w:tblGrid>
      <w:tr w:rsidR="00390D3D" w:rsidRPr="003C15D2" w:rsidTr="00372B30">
        <w:tc>
          <w:tcPr>
            <w:tcW w:w="4103" w:type="dxa"/>
            <w:vMerge w:val="restart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sz w:val="22"/>
                <w:szCs w:val="22"/>
                <w:lang w:eastAsia="ru-RU"/>
              </w:rPr>
              <w:t>Наименование компонентов программы</w:t>
            </w:r>
          </w:p>
        </w:tc>
        <w:tc>
          <w:tcPr>
            <w:tcW w:w="4396" w:type="dxa"/>
            <w:gridSpan w:val="4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 xml:space="preserve">Трудоемкость, </w:t>
            </w:r>
            <w:proofErr w:type="spellStart"/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ак</w:t>
            </w:r>
            <w:proofErr w:type="spellEnd"/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. час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sz w:val="22"/>
                <w:szCs w:val="22"/>
                <w:lang w:eastAsia="ru-RU"/>
              </w:rPr>
              <w:t>Формы аттестации</w:t>
            </w:r>
          </w:p>
        </w:tc>
      </w:tr>
      <w:tr w:rsidR="00390D3D" w:rsidRPr="003C15D2" w:rsidTr="00372B30">
        <w:trPr>
          <w:trHeight w:val="376"/>
        </w:trPr>
        <w:tc>
          <w:tcPr>
            <w:tcW w:w="4103" w:type="dxa"/>
            <w:vMerge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199" w:type="dxa"/>
            <w:gridSpan w:val="2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ind w:left="-57" w:right="-57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sz w:val="22"/>
                <w:szCs w:val="22"/>
                <w:lang w:eastAsia="ru-RU"/>
              </w:rPr>
              <w:t>Виды занятий, в т.ч.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ind w:right="-57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sz w:val="22"/>
                <w:szCs w:val="22"/>
                <w:lang w:eastAsia="ru-RU"/>
              </w:rPr>
              <w:t xml:space="preserve">СР </w:t>
            </w:r>
          </w:p>
        </w:tc>
        <w:tc>
          <w:tcPr>
            <w:tcW w:w="1017" w:type="dxa"/>
            <w:vMerge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c>
          <w:tcPr>
            <w:tcW w:w="4103" w:type="dxa"/>
            <w:vMerge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93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ind w:right="-57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1106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ind w:right="-57"/>
              <w:rPr>
                <w:rFonts w:eastAsia="Times New Roman" w:cs="Times New Roman"/>
                <w:b/>
                <w:sz w:val="22"/>
                <w:szCs w:val="22"/>
                <w:highlight w:val="yellow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ПЗ</w:t>
            </w:r>
          </w:p>
        </w:tc>
        <w:tc>
          <w:tcPr>
            <w:tcW w:w="1062" w:type="dxa"/>
            <w:vMerge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ind w:right="-57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vMerge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c>
          <w:tcPr>
            <w:tcW w:w="4103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3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6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2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7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shd w:val="clear" w:color="FFFFFF" w:fill="FFFFFF"/>
            <w:noWrap/>
          </w:tcPr>
          <w:p w:rsidR="00390D3D" w:rsidRPr="003C15D2" w:rsidRDefault="00372B30" w:rsidP="00390D3D">
            <w:pPr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Раздел 1. Технология производства грибов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72B30" w:rsidRPr="003C15D2" w:rsidTr="00372B30">
        <w:tc>
          <w:tcPr>
            <w:tcW w:w="4103" w:type="dxa"/>
            <w:shd w:val="clear" w:color="auto" w:fill="auto"/>
            <w:noWrap/>
            <w:vAlign w:val="center"/>
          </w:tcPr>
          <w:p w:rsidR="00372B30" w:rsidRPr="003C15D2" w:rsidRDefault="00372B30" w:rsidP="00372B30">
            <w:pPr>
              <w:jc w:val="both"/>
              <w:rPr>
                <w:rFonts w:cs="Times New Roman"/>
                <w:sz w:val="22"/>
                <w:szCs w:val="22"/>
              </w:rPr>
            </w:pPr>
            <w:r w:rsidRPr="003C15D2">
              <w:rPr>
                <w:rFonts w:eastAsia="Tinos" w:cs="Times New Roman"/>
                <w:color w:val="000000"/>
                <w:sz w:val="22"/>
                <w:szCs w:val="22"/>
                <w:lang w:eastAsia="ru-RU"/>
              </w:rPr>
              <w:t>Тема 1.1.  Классификация и биологические особенности грибной культуры – шампиньоны</w:t>
            </w:r>
          </w:p>
        </w:tc>
        <w:tc>
          <w:tcPr>
            <w:tcW w:w="1135" w:type="dxa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72B30" w:rsidRPr="003C15D2" w:rsidTr="00372B30">
        <w:trPr>
          <w:trHeight w:val="276"/>
        </w:trPr>
        <w:tc>
          <w:tcPr>
            <w:tcW w:w="4103" w:type="dxa"/>
            <w:vMerge w:val="restart"/>
            <w:shd w:val="clear" w:color="auto" w:fill="auto"/>
            <w:noWrap/>
            <w:vAlign w:val="center"/>
          </w:tcPr>
          <w:p w:rsidR="00372B30" w:rsidRPr="003C15D2" w:rsidRDefault="00372B30" w:rsidP="00372B30">
            <w:pPr>
              <w:pStyle w:val="af9"/>
              <w:shd w:val="clear" w:color="auto" w:fill="FFFFFF" w:themeFill="background1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3C15D2">
              <w:rPr>
                <w:rFonts w:eastAsia="Tinos" w:cs="Times New Roman"/>
                <w:color w:val="000000"/>
                <w:sz w:val="22"/>
                <w:szCs w:val="22"/>
                <w:lang w:eastAsia="ru-RU"/>
              </w:rPr>
              <w:t xml:space="preserve">Тема 1.2. </w:t>
            </w:r>
            <w:r w:rsidR="00462916" w:rsidRPr="003C15D2">
              <w:rPr>
                <w:rFonts w:eastAsia="Tinos" w:cs="Times New Roman"/>
                <w:color w:val="000000"/>
                <w:sz w:val="22"/>
                <w:szCs w:val="22"/>
              </w:rPr>
              <w:t>Возделывание грибов в защищенном грунте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72B30" w:rsidRPr="003C15D2" w:rsidRDefault="00372B30" w:rsidP="00372B3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c>
          <w:tcPr>
            <w:tcW w:w="4103" w:type="dxa"/>
            <w:noWrap/>
          </w:tcPr>
          <w:p w:rsidR="00390D3D" w:rsidRPr="003C15D2" w:rsidRDefault="00390D3D" w:rsidP="00390D3D">
            <w:pPr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 xml:space="preserve">Раздел 2. </w:t>
            </w:r>
            <w:r w:rsidR="00462916"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Защита растений.</w:t>
            </w:r>
          </w:p>
        </w:tc>
        <w:tc>
          <w:tcPr>
            <w:tcW w:w="1135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3" w:type="dxa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368"/>
        </w:trPr>
        <w:tc>
          <w:tcPr>
            <w:tcW w:w="4103" w:type="dxa"/>
            <w:vMerge w:val="restart"/>
            <w:noWrap/>
          </w:tcPr>
          <w:p w:rsidR="00390D3D" w:rsidRPr="003C15D2" w:rsidRDefault="00462916" w:rsidP="00462916">
            <w:pPr>
              <w:jc w:val="left"/>
              <w:rPr>
                <w:rFonts w:eastAsia="Times New Roman" w:cs="Times New Roman"/>
                <w:b/>
                <w:i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2.1. Общие сведения о вредителях и болезнях. Методы борьбы.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nos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nos" w:cs="Times New Roman"/>
                <w:sz w:val="22"/>
                <w:szCs w:val="22"/>
                <w:lang w:eastAsia="ru-RU"/>
              </w:rPr>
            </w:pPr>
            <w:r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nos" w:cs="Times New Roman"/>
                <w:sz w:val="22"/>
                <w:szCs w:val="22"/>
                <w:lang w:eastAsia="ru-RU"/>
              </w:rPr>
            </w:pPr>
            <w:r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nos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nos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c>
          <w:tcPr>
            <w:tcW w:w="4103" w:type="dxa"/>
            <w:noWrap/>
          </w:tcPr>
          <w:p w:rsidR="00390D3D" w:rsidRPr="003C15D2" w:rsidRDefault="00462916" w:rsidP="00390D3D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2.2. Техника безопасности при сборе грибов. Личная гигиена и соблюдение санитарных норм при сборе шампиньонов.</w:t>
            </w:r>
          </w:p>
        </w:tc>
        <w:tc>
          <w:tcPr>
            <w:tcW w:w="1135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noWrap/>
          </w:tcPr>
          <w:p w:rsidR="00390D3D" w:rsidRPr="003C15D2" w:rsidRDefault="00390D3D" w:rsidP="00462916">
            <w:pPr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 xml:space="preserve">Раздел 3. </w:t>
            </w:r>
            <w:r w:rsidR="00462916"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Правила сбора шампиньонов.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noWrap/>
          </w:tcPr>
          <w:p w:rsidR="00390D3D" w:rsidRPr="003C15D2" w:rsidRDefault="00390D3D" w:rsidP="00462916">
            <w:pPr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 xml:space="preserve">3.1. </w:t>
            </w:r>
            <w:r w:rsidR="00462916" w:rsidRPr="003C15D2">
              <w:rPr>
                <w:rFonts w:eastAsia="Tinos" w:cs="Times New Roman"/>
                <w:sz w:val="22"/>
                <w:szCs w:val="22"/>
                <w:lang w:eastAsia="ru-RU"/>
              </w:rPr>
              <w:t>Технология сбора шампиньонов. Выкручивание, обрезание, очистка ножки.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noWrap/>
          </w:tcPr>
          <w:p w:rsidR="00390D3D" w:rsidRPr="003C15D2" w:rsidRDefault="00390D3D" w:rsidP="00462916">
            <w:pPr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 xml:space="preserve">3.2. </w:t>
            </w:r>
            <w:r w:rsidR="00462916" w:rsidRPr="003C15D2">
              <w:rPr>
                <w:rFonts w:eastAsia="Tinos" w:cs="Times New Roman"/>
                <w:sz w:val="22"/>
                <w:szCs w:val="22"/>
                <w:lang w:eastAsia="ru-RU"/>
              </w:rPr>
              <w:t>Сбор грибов. Правильное укладывание в тару.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noWrap/>
          </w:tcPr>
          <w:p w:rsidR="00390D3D" w:rsidRPr="003C15D2" w:rsidRDefault="00390D3D" w:rsidP="00462916">
            <w:pPr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 xml:space="preserve">Раздел 4. </w:t>
            </w:r>
            <w:r w:rsidR="00462916"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Выполнение работ по сортировке, подготовке и хранению шампиньонов.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noWrap/>
          </w:tcPr>
          <w:p w:rsidR="00390D3D" w:rsidRPr="003C15D2" w:rsidRDefault="00390D3D" w:rsidP="00390D3D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 xml:space="preserve">4.1. </w:t>
            </w:r>
            <w:r w:rsidR="00462916" w:rsidRPr="003C15D2">
              <w:rPr>
                <w:rFonts w:eastAsia="Tinos" w:cs="Times New Roman"/>
                <w:sz w:val="22"/>
                <w:szCs w:val="22"/>
                <w:lang w:eastAsia="ru-RU"/>
              </w:rPr>
              <w:t>Сортировка собранных грибов по стандартам.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76"/>
        </w:trPr>
        <w:tc>
          <w:tcPr>
            <w:tcW w:w="4103" w:type="dxa"/>
            <w:vMerge w:val="restart"/>
            <w:noWrap/>
          </w:tcPr>
          <w:p w:rsidR="00390D3D" w:rsidRPr="003C15D2" w:rsidRDefault="00390D3D" w:rsidP="00390D3D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 xml:space="preserve">4.2. </w:t>
            </w:r>
            <w:r w:rsidR="00462916" w:rsidRPr="003C15D2">
              <w:rPr>
                <w:rFonts w:eastAsia="Tinos" w:cs="Times New Roman"/>
                <w:sz w:val="22"/>
                <w:szCs w:val="22"/>
                <w:lang w:eastAsia="ru-RU"/>
              </w:rPr>
              <w:t>Подготовка грибов шампиньонов к реализации, транспортировке, переработке, хранению.</w:t>
            </w:r>
          </w:p>
        </w:tc>
        <w:tc>
          <w:tcPr>
            <w:tcW w:w="1135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6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2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vMerge w:val="restart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90D3D" w:rsidRPr="003C15D2" w:rsidTr="00372B30">
        <w:trPr>
          <w:trHeight w:val="253"/>
        </w:trPr>
        <w:tc>
          <w:tcPr>
            <w:tcW w:w="4103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1135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1093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390D3D" w:rsidRPr="003C15D2" w:rsidTr="00372B30">
        <w:trPr>
          <w:trHeight w:val="397"/>
        </w:trPr>
        <w:tc>
          <w:tcPr>
            <w:tcW w:w="4103" w:type="dxa"/>
            <w:noWrap/>
          </w:tcPr>
          <w:p w:rsidR="00390D3D" w:rsidRPr="003C15D2" w:rsidRDefault="00390D3D" w:rsidP="00390D3D">
            <w:pPr>
              <w:widowControl w:val="0"/>
              <w:spacing w:line="228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 xml:space="preserve">Всего </w:t>
            </w:r>
            <w:proofErr w:type="spellStart"/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ак</w:t>
            </w:r>
            <w:proofErr w:type="spellEnd"/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. часов</w:t>
            </w:r>
          </w:p>
        </w:tc>
        <w:tc>
          <w:tcPr>
            <w:tcW w:w="1135" w:type="dxa"/>
            <w:noWrap/>
            <w:vAlign w:val="center"/>
          </w:tcPr>
          <w:p w:rsidR="00390D3D" w:rsidRPr="003C15D2" w:rsidRDefault="00390D3D" w:rsidP="00390D3D">
            <w:pPr>
              <w:widowControl w:val="0"/>
              <w:spacing w:line="228" w:lineRule="auto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93" w:type="dxa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5</w:t>
            </w:r>
            <w:r w:rsidR="00390D3D"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6" w:type="dxa"/>
            <w:noWrap/>
            <w:vAlign w:val="center"/>
          </w:tcPr>
          <w:p w:rsidR="00390D3D" w:rsidRPr="003C15D2" w:rsidRDefault="00AA511E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390D3D"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062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7" w:type="dxa"/>
            <w:noWrap/>
            <w:vAlign w:val="center"/>
          </w:tcPr>
          <w:p w:rsidR="00390D3D" w:rsidRPr="003C15D2" w:rsidRDefault="00390D3D" w:rsidP="00390D3D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C15D2">
              <w:rPr>
                <w:rFonts w:eastAsia="Tinos" w:cs="Times New Roman"/>
                <w:b/>
                <w:bCs/>
                <w:sz w:val="22"/>
                <w:szCs w:val="22"/>
                <w:lang w:eastAsia="ru-RU"/>
              </w:rPr>
              <w:t>0,5</w:t>
            </w:r>
          </w:p>
        </w:tc>
      </w:tr>
    </w:tbl>
    <w:p w:rsidR="00390D3D" w:rsidRDefault="00390D3D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62916" w:rsidRPr="00462916" w:rsidRDefault="00462916" w:rsidP="0046291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9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Календарный учебный график</w:t>
      </w:r>
    </w:p>
    <w:p w:rsidR="00462916" w:rsidRPr="00462916" w:rsidRDefault="00462916" w:rsidP="0046291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1442"/>
        <w:gridCol w:w="1442"/>
        <w:gridCol w:w="3131"/>
      </w:tblGrid>
      <w:tr w:rsidR="00462916" w:rsidRPr="00462916" w:rsidTr="0059576E">
        <w:trPr>
          <w:trHeight w:val="1005"/>
        </w:trPr>
        <w:tc>
          <w:tcPr>
            <w:tcW w:w="4328" w:type="dxa"/>
            <w:vAlign w:val="center"/>
          </w:tcPr>
          <w:p w:rsidR="00462916" w:rsidRPr="00462916" w:rsidRDefault="00462916" w:rsidP="00462916">
            <w:pPr>
              <w:widowControl w:val="0"/>
              <w:tabs>
                <w:tab w:val="center" w:pos="4677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компонентов программы</w:t>
            </w:r>
          </w:p>
        </w:tc>
        <w:tc>
          <w:tcPr>
            <w:tcW w:w="1442" w:type="dxa"/>
            <w:vMerge w:val="restart"/>
            <w:vAlign w:val="center"/>
          </w:tcPr>
          <w:p w:rsidR="00462916" w:rsidRPr="00462916" w:rsidRDefault="00462916" w:rsidP="00462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учебной нагрузки</w:t>
            </w:r>
          </w:p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2"/>
            <w:vAlign w:val="center"/>
          </w:tcPr>
          <w:p w:rsidR="00462916" w:rsidRPr="00462916" w:rsidRDefault="00462916" w:rsidP="0046291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2916" w:rsidRPr="00462916" w:rsidRDefault="00462916" w:rsidP="00462916">
            <w:pPr>
              <w:widowControl w:val="0"/>
              <w:tabs>
                <w:tab w:val="center" w:pos="4677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обучения (дни, недели)</w:t>
            </w:r>
            <w:r w:rsidRPr="0046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462916" w:rsidRPr="00462916" w:rsidTr="0059576E">
        <w:trPr>
          <w:trHeight w:val="276"/>
        </w:trPr>
        <w:tc>
          <w:tcPr>
            <w:tcW w:w="4328" w:type="dxa"/>
            <w:vAlign w:val="center"/>
          </w:tcPr>
          <w:p w:rsidR="00462916" w:rsidRPr="00462916" w:rsidRDefault="00462916" w:rsidP="00462916">
            <w:pPr>
              <w:widowControl w:val="0"/>
              <w:tabs>
                <w:tab w:val="center" w:pos="4677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2" w:type="dxa"/>
            <w:vMerge/>
            <w:vAlign w:val="center"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. час</w:t>
            </w:r>
          </w:p>
        </w:tc>
        <w:tc>
          <w:tcPr>
            <w:tcW w:w="3131" w:type="dxa"/>
            <w:vMerge w:val="restart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1 день</w:t>
            </w:r>
          </w:p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203"/>
        </w:trPr>
        <w:tc>
          <w:tcPr>
            <w:tcW w:w="4328" w:type="dxa"/>
          </w:tcPr>
          <w:p w:rsidR="00462916" w:rsidRPr="00462916" w:rsidRDefault="00462916" w:rsidP="00462916">
            <w:pPr>
              <w:spacing w:after="0" w:line="240" w:lineRule="auto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>Раздел 1. Технология производства грибов</w:t>
            </w:r>
            <w:r>
              <w:rPr>
                <w:rFonts w:ascii="Tinos" w:eastAsia="Tinos" w:hAnsi="Tinos" w:cs="Tinos"/>
                <w:b/>
                <w:bCs/>
                <w:lang w:eastAsia="ru-RU"/>
              </w:rPr>
              <w:t>.</w:t>
            </w:r>
          </w:p>
        </w:tc>
        <w:tc>
          <w:tcPr>
            <w:tcW w:w="1442" w:type="dxa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 xml:space="preserve">аудит.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/практические занятия</w:t>
            </w: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31" w:type="dxa"/>
            <w:vMerge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287"/>
        </w:trPr>
        <w:tc>
          <w:tcPr>
            <w:tcW w:w="4328" w:type="dxa"/>
          </w:tcPr>
          <w:p w:rsidR="00462916" w:rsidRPr="00462916" w:rsidRDefault="00462916" w:rsidP="00462916">
            <w:pPr>
              <w:widowControl w:val="0"/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>Раздел 2. Защита растений.</w:t>
            </w:r>
          </w:p>
        </w:tc>
        <w:tc>
          <w:tcPr>
            <w:tcW w:w="1442" w:type="dxa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аудит. занятия/практические занятия</w:t>
            </w: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vMerge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275"/>
        </w:trPr>
        <w:tc>
          <w:tcPr>
            <w:tcW w:w="4328" w:type="dxa"/>
          </w:tcPr>
          <w:p w:rsidR="00462916" w:rsidRPr="00462916" w:rsidRDefault="00462916" w:rsidP="00462916">
            <w:pPr>
              <w:spacing w:after="0" w:line="240" w:lineRule="auto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lastRenderedPageBreak/>
              <w:t>Раздел 3. Правила сбора шампиньонов.</w:t>
            </w:r>
          </w:p>
        </w:tc>
        <w:tc>
          <w:tcPr>
            <w:tcW w:w="1442" w:type="dxa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аудит. занятия/практические занятия</w:t>
            </w: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31" w:type="dxa"/>
            <w:vMerge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395"/>
        </w:trPr>
        <w:tc>
          <w:tcPr>
            <w:tcW w:w="4328" w:type="dxa"/>
          </w:tcPr>
          <w:p w:rsidR="00462916" w:rsidRPr="00462916" w:rsidRDefault="00462916" w:rsidP="00462916">
            <w:pPr>
              <w:spacing w:after="0" w:line="240" w:lineRule="auto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>Раздел 4. Выполнение работ по сортировке, подготовке и хранению шампиньонов.</w:t>
            </w:r>
          </w:p>
        </w:tc>
        <w:tc>
          <w:tcPr>
            <w:tcW w:w="1442" w:type="dxa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аудит. занятия/практические занятия</w:t>
            </w: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vMerge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453"/>
        </w:trPr>
        <w:tc>
          <w:tcPr>
            <w:tcW w:w="4328" w:type="dxa"/>
          </w:tcPr>
          <w:p w:rsidR="00462916" w:rsidRPr="00462916" w:rsidRDefault="00462916" w:rsidP="00462916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Итоговая аттестация</w:t>
            </w:r>
          </w:p>
        </w:tc>
        <w:tc>
          <w:tcPr>
            <w:tcW w:w="1442" w:type="dxa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аудит. занятия/практические занятия</w:t>
            </w: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1" w:type="dxa"/>
            <w:vMerge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395"/>
        </w:trPr>
        <w:tc>
          <w:tcPr>
            <w:tcW w:w="5770" w:type="dxa"/>
            <w:gridSpan w:val="2"/>
          </w:tcPr>
          <w:p w:rsidR="00462916" w:rsidRPr="00462916" w:rsidRDefault="00462916" w:rsidP="0046291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 аудиторных занятий</w:t>
            </w:r>
          </w:p>
        </w:tc>
        <w:tc>
          <w:tcPr>
            <w:tcW w:w="1442" w:type="dxa"/>
            <w:vAlign w:val="center"/>
          </w:tcPr>
          <w:p w:rsidR="00462916" w:rsidRPr="00462916" w:rsidRDefault="00462916" w:rsidP="0046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1" w:type="dxa"/>
            <w:vMerge/>
          </w:tcPr>
          <w:p w:rsidR="00462916" w:rsidRPr="00462916" w:rsidRDefault="00462916" w:rsidP="0046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16" w:rsidRPr="00462916" w:rsidTr="0059576E">
        <w:trPr>
          <w:trHeight w:val="395"/>
        </w:trPr>
        <w:tc>
          <w:tcPr>
            <w:tcW w:w="10343" w:type="dxa"/>
            <w:gridSpan w:val="4"/>
            <w:vAlign w:val="center"/>
          </w:tcPr>
          <w:p w:rsidR="00462916" w:rsidRPr="00462916" w:rsidRDefault="00462916" w:rsidP="004629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r w:rsidRPr="00462916">
              <w:rPr>
                <w:rFonts w:ascii="Times New Roman" w:eastAsia="Times New Roman" w:hAnsi="Times New Roman" w:cs="Times New Roman"/>
                <w:lang w:eastAsia="ru-RU"/>
              </w:rPr>
              <w:t>не предусмотрена учебным планом</w:t>
            </w:r>
          </w:p>
        </w:tc>
      </w:tr>
      <w:tr w:rsidR="00462916" w:rsidRPr="00462916" w:rsidTr="0059576E">
        <w:trPr>
          <w:trHeight w:val="276"/>
        </w:trPr>
        <w:tc>
          <w:tcPr>
            <w:tcW w:w="10343" w:type="dxa"/>
            <w:gridSpan w:val="4"/>
          </w:tcPr>
          <w:p w:rsidR="00462916" w:rsidRPr="00462916" w:rsidRDefault="00462916" w:rsidP="00462916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____________________</w:t>
            </w:r>
          </w:p>
          <w:p w:rsidR="00462916" w:rsidRPr="00462916" w:rsidRDefault="00462916" w:rsidP="00462916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91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1)</w:t>
            </w:r>
            <w:r w:rsidRPr="0046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обучения будут определены в расписании занятий при наборе группы на обучение</w:t>
            </w:r>
          </w:p>
        </w:tc>
      </w:tr>
    </w:tbl>
    <w:p w:rsidR="00390D3D" w:rsidRDefault="00390D3D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62916" w:rsidRPr="00462916" w:rsidRDefault="00462916" w:rsidP="0046291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534749375"/>
      <w:r w:rsidRPr="00462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Рабочая программа </w:t>
      </w:r>
    </w:p>
    <w:p w:rsidR="00462916" w:rsidRPr="00462916" w:rsidRDefault="00462916" w:rsidP="004629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 – Рабочая программа</w:t>
      </w: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2891"/>
        <w:gridCol w:w="963"/>
        <w:gridCol w:w="964"/>
        <w:gridCol w:w="5525"/>
      </w:tblGrid>
      <w:tr w:rsidR="00462916" w:rsidRPr="00462916" w:rsidTr="0059576E">
        <w:trPr>
          <w:trHeight w:val="1263"/>
        </w:trPr>
        <w:tc>
          <w:tcPr>
            <w:tcW w:w="2891" w:type="dxa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Наименование тем</w:t>
            </w:r>
          </w:p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</w:p>
        </w:tc>
        <w:tc>
          <w:tcPr>
            <w:tcW w:w="1927" w:type="dxa"/>
            <w:gridSpan w:val="2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 xml:space="preserve">Виды учебных занятий, самостоятельная работа, </w:t>
            </w:r>
            <w:proofErr w:type="spellStart"/>
            <w:r w:rsidRPr="00462916">
              <w:rPr>
                <w:rFonts w:ascii="Tinos" w:eastAsia="Tinos" w:hAnsi="Tinos" w:cs="Tinos"/>
                <w:lang w:eastAsia="ru-RU"/>
              </w:rPr>
              <w:t>ак</w:t>
            </w:r>
            <w:proofErr w:type="spellEnd"/>
            <w:r w:rsidRPr="00462916">
              <w:rPr>
                <w:rFonts w:ascii="Tinos" w:eastAsia="Tinos" w:hAnsi="Tinos" w:cs="Tinos"/>
                <w:lang w:eastAsia="ru-RU"/>
              </w:rPr>
              <w:t>. час</w:t>
            </w:r>
          </w:p>
        </w:tc>
        <w:tc>
          <w:tcPr>
            <w:tcW w:w="5525" w:type="dxa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Содержание</w:t>
            </w:r>
          </w:p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</w:p>
        </w:tc>
      </w:tr>
      <w:tr w:rsidR="00462916" w:rsidRPr="00462916" w:rsidTr="0059576E">
        <w:trPr>
          <w:trHeight w:val="252"/>
        </w:trPr>
        <w:tc>
          <w:tcPr>
            <w:tcW w:w="10343" w:type="dxa"/>
            <w:gridSpan w:val="4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 xml:space="preserve">Раздел 1. </w:t>
            </w:r>
            <w:r w:rsidR="003C15D2" w:rsidRPr="003C15D2">
              <w:rPr>
                <w:rFonts w:ascii="Tinos" w:eastAsia="Tinos" w:hAnsi="Tinos" w:cs="Tinos"/>
                <w:b/>
                <w:bCs/>
                <w:lang w:eastAsia="ru-RU"/>
              </w:rPr>
              <w:t>Технология производства грибов.</w:t>
            </w:r>
          </w:p>
        </w:tc>
      </w:tr>
      <w:tr w:rsidR="00462916" w:rsidRPr="00462916" w:rsidTr="0059576E">
        <w:trPr>
          <w:trHeight w:val="758"/>
        </w:trPr>
        <w:tc>
          <w:tcPr>
            <w:tcW w:w="2891" w:type="dxa"/>
          </w:tcPr>
          <w:p w:rsidR="00462916" w:rsidRPr="00462916" w:rsidRDefault="00462916" w:rsidP="00462916">
            <w:pPr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1.1.</w:t>
            </w:r>
            <w:r w:rsidR="003C15D2">
              <w:t xml:space="preserve"> </w:t>
            </w:r>
            <w:r w:rsidR="003C15D2" w:rsidRPr="003C15D2">
              <w:rPr>
                <w:rFonts w:ascii="Tinos" w:eastAsia="Tinos" w:hAnsi="Tinos" w:cs="Tinos"/>
                <w:lang w:eastAsia="ru-RU"/>
              </w:rPr>
              <w:t>Классификация и биологические особенности грибной культуры – шампиньоны</w:t>
            </w:r>
          </w:p>
          <w:p w:rsidR="00462916" w:rsidRPr="00462916" w:rsidRDefault="00462916" w:rsidP="00462916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Л</w:t>
            </w:r>
          </w:p>
        </w:tc>
        <w:tc>
          <w:tcPr>
            <w:tcW w:w="964" w:type="dxa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</w:tcPr>
          <w:p w:rsidR="00462916" w:rsidRPr="00462916" w:rsidRDefault="003C15D2" w:rsidP="003C15D2">
            <w:pPr>
              <w:rPr>
                <w:rFonts w:ascii="Tinos" w:eastAsia="Times New Roman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>Шампиньон</w:t>
            </w:r>
            <w:r w:rsidRPr="003C15D2">
              <w:rPr>
                <w:rFonts w:ascii="Tinos" w:eastAsia="Tinos" w:hAnsi="Tinos" w:cs="Tinos"/>
                <w:lang w:eastAsia="ru-RU"/>
              </w:rPr>
              <w:t xml:space="preserve">— род пластинчатых грибов семейства 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шампиньоновые</w:t>
            </w:r>
            <w:proofErr w:type="spellEnd"/>
            <w:r w:rsidRPr="003C15D2">
              <w:rPr>
                <w:rFonts w:ascii="Tinos" w:eastAsia="Tinos" w:hAnsi="Tinos" w:cs="Tinos"/>
                <w:lang w:eastAsia="ru-RU"/>
              </w:rPr>
              <w:t xml:space="preserve"> (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агариковые</w:t>
            </w:r>
            <w:proofErr w:type="spellEnd"/>
            <w:r w:rsidRPr="003C15D2">
              <w:rPr>
                <w:rFonts w:ascii="Tinos" w:eastAsia="Tinos" w:hAnsi="Tinos" w:cs="Tinos"/>
                <w:lang w:eastAsia="ru-RU"/>
              </w:rPr>
              <w:t xml:space="preserve">) (Русское название «шампиньон» происходит от фр. 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champignon</w:t>
            </w:r>
            <w:proofErr w:type="spellEnd"/>
            <w:r w:rsidRPr="003C15D2">
              <w:rPr>
                <w:rFonts w:ascii="Tinos" w:eastAsia="Tinos" w:hAnsi="Tinos" w:cs="Tinos"/>
                <w:lang w:eastAsia="ru-RU"/>
              </w:rPr>
              <w:t xml:space="preserve">, восходящего к 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народнолатинскому</w:t>
            </w:r>
            <w:proofErr w:type="spellEnd"/>
            <w:r w:rsidRPr="003C15D2">
              <w:rPr>
                <w:rFonts w:ascii="Tinos" w:eastAsia="Tinos" w:hAnsi="Tinos" w:cs="Tinos"/>
                <w:lang w:eastAsia="ru-RU"/>
              </w:rPr>
              <w:t xml:space="preserve"> (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fungus</w:t>
            </w:r>
            <w:proofErr w:type="spellEnd"/>
            <w:r w:rsidRPr="003C15D2">
              <w:rPr>
                <w:rFonts w:ascii="Tinos" w:eastAsia="Tinos" w:hAnsi="Tinos" w:cs="Tinos"/>
                <w:lang w:eastAsia="ru-RU"/>
              </w:rPr>
              <w:t xml:space="preserve">) 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ca</w:t>
            </w:r>
            <w:r>
              <w:rPr>
                <w:rFonts w:ascii="Tinos" w:eastAsia="Tinos" w:hAnsi="Tinos" w:cs="Tinos"/>
                <w:lang w:eastAsia="ru-RU"/>
              </w:rPr>
              <w:t>mpaniolus</w:t>
            </w:r>
            <w:proofErr w:type="spellEnd"/>
            <w:r>
              <w:rPr>
                <w:rFonts w:ascii="Tinos" w:eastAsia="Tinos" w:hAnsi="Tinos" w:cs="Tinos"/>
                <w:lang w:eastAsia="ru-RU"/>
              </w:rPr>
              <w:t xml:space="preserve"> — «полевой (гриб)»</w:t>
            </w:r>
            <w:r w:rsidRPr="003C15D2">
              <w:rPr>
                <w:rFonts w:ascii="Tinos" w:eastAsia="Tinos" w:hAnsi="Tinos" w:cs="Tinos"/>
                <w:lang w:eastAsia="ru-RU"/>
              </w:rPr>
              <w:t xml:space="preserve">. Род включает в себя как съедобные, так и несъедобные грибы. К числу культивируемых съедобных относится шампиньон </w:t>
            </w:r>
            <w:proofErr w:type="spellStart"/>
            <w:r w:rsidRPr="003C15D2">
              <w:rPr>
                <w:rFonts w:ascii="Tinos" w:eastAsia="Tinos" w:hAnsi="Tinos" w:cs="Tinos"/>
                <w:lang w:eastAsia="ru-RU"/>
              </w:rPr>
              <w:t>двуспоровый</w:t>
            </w:r>
            <w:proofErr w:type="spellEnd"/>
            <w:r w:rsidRPr="003C15D2">
              <w:rPr>
                <w:rFonts w:ascii="Tinos" w:eastAsia="Tinos" w:hAnsi="Tinos" w:cs="Tinos"/>
                <w:lang w:eastAsia="ru-RU"/>
              </w:rPr>
              <w:t>.</w:t>
            </w:r>
          </w:p>
        </w:tc>
      </w:tr>
      <w:tr w:rsidR="00462916" w:rsidRPr="00462916" w:rsidTr="0059576E">
        <w:trPr>
          <w:trHeight w:val="758"/>
        </w:trPr>
        <w:tc>
          <w:tcPr>
            <w:tcW w:w="2891" w:type="dxa"/>
            <w:vMerge w:val="restart"/>
          </w:tcPr>
          <w:p w:rsidR="00462916" w:rsidRPr="00462916" w:rsidRDefault="00462916" w:rsidP="00462916">
            <w:pPr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 xml:space="preserve">1.2. </w:t>
            </w:r>
            <w:r w:rsidR="003C15D2" w:rsidRPr="003C15D2">
              <w:rPr>
                <w:rFonts w:ascii="Tinos" w:eastAsia="Tinos" w:hAnsi="Tinos" w:cs="Tinos"/>
                <w:lang w:eastAsia="ru-RU"/>
              </w:rPr>
              <w:t xml:space="preserve">Возделывание грибов в защищенном грунте </w:t>
            </w:r>
          </w:p>
        </w:tc>
        <w:tc>
          <w:tcPr>
            <w:tcW w:w="963" w:type="dxa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Л</w:t>
            </w:r>
          </w:p>
        </w:tc>
        <w:tc>
          <w:tcPr>
            <w:tcW w:w="964" w:type="dxa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</w:tcPr>
          <w:p w:rsidR="00462916" w:rsidRPr="00462916" w:rsidRDefault="003C15D2" w:rsidP="00462916">
            <w:pPr>
              <w:rPr>
                <w:rFonts w:ascii="Tinos" w:eastAsia="Times New Roman" w:hAnsi="Tinos" w:cs="Tinos"/>
                <w:lang w:eastAsia="ru-RU"/>
              </w:rPr>
            </w:pPr>
            <w:r w:rsidRPr="003C15D2">
              <w:rPr>
                <w:rFonts w:ascii="Tinos" w:eastAsia="Tinos" w:hAnsi="Tinos" w:cs="Tinos"/>
                <w:lang w:eastAsia="ru-RU"/>
              </w:rPr>
              <w:t>Шампиньоны удобно выращивать в теплице разными способами: в подвешенных мешках, в деревянных ящиках или на стеллажах. Выбрав подходящую конструкцию, заполните ее субстратом. Слой должен быть не менее 20 см. Шарики подросшего мицелия нужно углубить в компост на 3 см, оставляя расстояние между ними около 0,3 м.</w:t>
            </w:r>
          </w:p>
        </w:tc>
      </w:tr>
      <w:tr w:rsidR="00462916" w:rsidRPr="00462916" w:rsidTr="0059576E">
        <w:trPr>
          <w:trHeight w:val="276"/>
        </w:trPr>
        <w:tc>
          <w:tcPr>
            <w:tcW w:w="2891" w:type="dxa"/>
            <w:vMerge/>
          </w:tcPr>
          <w:p w:rsidR="00462916" w:rsidRPr="00462916" w:rsidRDefault="00462916" w:rsidP="00462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ПЗ</w:t>
            </w:r>
          </w:p>
        </w:tc>
        <w:tc>
          <w:tcPr>
            <w:tcW w:w="964" w:type="dxa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0,5</w:t>
            </w:r>
          </w:p>
        </w:tc>
        <w:tc>
          <w:tcPr>
            <w:tcW w:w="5525" w:type="dxa"/>
          </w:tcPr>
          <w:p w:rsidR="00462916" w:rsidRPr="00462916" w:rsidRDefault="003C15D2" w:rsidP="00462916">
            <w:pPr>
              <w:rPr>
                <w:rFonts w:ascii="Tinos" w:eastAsia="Times New Roman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 xml:space="preserve">Наблюдение за возделыванием грибов в защитном грунте. </w:t>
            </w:r>
            <w:r w:rsidRPr="003C15D2">
              <w:rPr>
                <w:rFonts w:ascii="Tinos" w:eastAsia="Tinos" w:hAnsi="Tinos" w:cs="Tinos"/>
                <w:lang w:eastAsia="ru-RU"/>
              </w:rPr>
              <w:t>Шампиньоны хорошо растут в чистом помещении без света и сквозняков, поэтому необходима вентиляция. Оптимальная температура воздуха - 15 - 25 градусов, а влажность - 65 - 85%. В первые 2 недели поддерживайте максимально допустимую температуру. Затем снизьте до 20 градусов.</w:t>
            </w:r>
          </w:p>
        </w:tc>
      </w:tr>
      <w:tr w:rsidR="00462916" w:rsidRPr="00462916" w:rsidTr="0059576E">
        <w:trPr>
          <w:trHeight w:val="304"/>
        </w:trPr>
        <w:tc>
          <w:tcPr>
            <w:tcW w:w="10343" w:type="dxa"/>
            <w:gridSpan w:val="4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 xml:space="preserve">Раздел 2. </w:t>
            </w:r>
            <w:r w:rsidR="003C15D2" w:rsidRPr="003C15D2">
              <w:rPr>
                <w:rFonts w:ascii="Tinos" w:eastAsia="Tinos" w:hAnsi="Tinos" w:cs="Tinos"/>
                <w:b/>
                <w:bCs/>
                <w:lang w:eastAsia="ru-RU"/>
              </w:rPr>
              <w:t>Защита растений.</w:t>
            </w:r>
          </w:p>
        </w:tc>
      </w:tr>
      <w:tr w:rsidR="003C15D2" w:rsidRPr="00462916" w:rsidTr="0059576E">
        <w:trPr>
          <w:trHeight w:val="1148"/>
        </w:trPr>
        <w:tc>
          <w:tcPr>
            <w:tcW w:w="2891" w:type="dxa"/>
          </w:tcPr>
          <w:p w:rsidR="003C15D2" w:rsidRPr="003C15D2" w:rsidRDefault="003C15D2" w:rsidP="003C15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C15D2">
              <w:rPr>
                <w:rFonts w:ascii="Times New Roman" w:eastAsia="Tinos" w:hAnsi="Times New Roman" w:cs="Times New Roman"/>
                <w:lang w:eastAsia="ru-RU"/>
              </w:rPr>
              <w:t>2.1. Общие сведения о вредителях и болезнях. Методы борьбы.</w:t>
            </w:r>
          </w:p>
        </w:tc>
        <w:tc>
          <w:tcPr>
            <w:tcW w:w="963" w:type="dxa"/>
            <w:vAlign w:val="center"/>
          </w:tcPr>
          <w:p w:rsidR="003C15D2" w:rsidRPr="00462916" w:rsidRDefault="003C15D2" w:rsidP="003C15D2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>ПЗ</w:t>
            </w:r>
          </w:p>
        </w:tc>
        <w:tc>
          <w:tcPr>
            <w:tcW w:w="964" w:type="dxa"/>
            <w:vAlign w:val="center"/>
          </w:tcPr>
          <w:p w:rsidR="003C15D2" w:rsidRPr="00462916" w:rsidRDefault="003C15D2" w:rsidP="003C15D2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  <w:vAlign w:val="center"/>
          </w:tcPr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 xml:space="preserve">Изучение болезни шампиньонов на практике. </w:t>
            </w:r>
            <w:r w:rsidR="003C15D2" w:rsidRPr="003C15D2">
              <w:rPr>
                <w:rFonts w:ascii="Tinos" w:eastAsia="Tinos" w:hAnsi="Tinos" w:cs="Tinos"/>
                <w:lang w:eastAsia="ru-RU"/>
              </w:rPr>
              <w:t>Болезни шампиньонов</w:t>
            </w:r>
            <w:r w:rsidR="003C15D2">
              <w:rPr>
                <w:rFonts w:ascii="Tinos" w:eastAsia="Tinos" w:hAnsi="Tinos" w:cs="Tinos"/>
                <w:lang w:eastAsia="ru-RU"/>
              </w:rPr>
              <w:t>:</w:t>
            </w:r>
            <w:r w:rsidR="003C15D2">
              <w:t xml:space="preserve"> </w:t>
            </w:r>
            <w:r w:rsidR="003C15D2">
              <w:rPr>
                <w:rFonts w:ascii="Tinos" w:eastAsia="Tinos" w:hAnsi="Tinos" w:cs="Tinos"/>
                <w:lang w:eastAsia="ru-RU"/>
              </w:rPr>
              <w:t>н</w:t>
            </w:r>
            <w:r w:rsidR="003C15D2" w:rsidRPr="003C15D2">
              <w:rPr>
                <w:rFonts w:ascii="Tinos" w:eastAsia="Tinos" w:hAnsi="Tinos" w:cs="Tinos"/>
                <w:lang w:eastAsia="ru-RU"/>
              </w:rPr>
              <w:t>ематоды</w:t>
            </w:r>
            <w:r w:rsidR="003C15D2">
              <w:rPr>
                <w:rFonts w:ascii="Tinos" w:eastAsia="Tinos" w:hAnsi="Tinos" w:cs="Tinos"/>
                <w:lang w:eastAsia="ru-RU"/>
              </w:rPr>
              <w:t xml:space="preserve">, </w:t>
            </w:r>
            <w:proofErr w:type="spellStart"/>
            <w:r w:rsidR="003C15D2">
              <w:rPr>
                <w:rFonts w:ascii="Tinos" w:eastAsia="Tinos" w:hAnsi="Tinos" w:cs="Tinos"/>
                <w:lang w:eastAsia="ru-RU"/>
              </w:rPr>
              <w:t>д</w:t>
            </w:r>
            <w:r w:rsidR="003C15D2" w:rsidRPr="003C15D2">
              <w:rPr>
                <w:rFonts w:ascii="Tinos" w:eastAsia="Tinos" w:hAnsi="Tinos" w:cs="Tinos"/>
                <w:lang w:eastAsia="ru-RU"/>
              </w:rPr>
              <w:t>актилиум</w:t>
            </w:r>
            <w:proofErr w:type="spellEnd"/>
            <w:r w:rsidR="003C15D2">
              <w:rPr>
                <w:rFonts w:ascii="Tinos" w:eastAsia="Tinos" w:hAnsi="Tinos" w:cs="Tinos"/>
                <w:lang w:eastAsia="ru-RU"/>
              </w:rPr>
              <w:t>,</w:t>
            </w:r>
            <w:r w:rsidR="003C15D2">
              <w:t xml:space="preserve"> </w:t>
            </w:r>
            <w:r>
              <w:rPr>
                <w:rFonts w:ascii="Tinos" w:eastAsia="Tinos" w:hAnsi="Tinos" w:cs="Tinos"/>
                <w:lang w:eastAsia="ru-RU"/>
              </w:rPr>
              <w:t>з</w:t>
            </w:r>
            <w:r w:rsidR="003C15D2" w:rsidRPr="003C15D2">
              <w:rPr>
                <w:rFonts w:ascii="Tinos" w:eastAsia="Tinos" w:hAnsi="Tinos" w:cs="Tinos"/>
                <w:lang w:eastAsia="ru-RU"/>
              </w:rPr>
              <w:t>еленая плесень</w:t>
            </w:r>
            <w:r>
              <w:rPr>
                <w:rFonts w:ascii="Tinos" w:eastAsia="Tinos" w:hAnsi="Tinos" w:cs="Tinos"/>
                <w:lang w:eastAsia="ru-RU"/>
              </w:rPr>
              <w:t xml:space="preserve">. </w:t>
            </w:r>
            <w:r w:rsidRPr="00B97A14">
              <w:rPr>
                <w:rFonts w:ascii="Tinos" w:eastAsia="Tinos" w:hAnsi="Tinos" w:cs="Tinos"/>
                <w:lang w:eastAsia="ru-RU"/>
              </w:rPr>
              <w:t>Мероприятия по защите от зеленой плесени: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Замените пораженный плесенью мицелий новым.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lastRenderedPageBreak/>
              <w:t>Избегайте образования луж при смачивании бумаги на грядах раствором формалина.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Будьте осторожны при внесении добавок, при нанесении покровной почвы, особенно если компост недостаточно хорошо зарос мицелием.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Избегайте распространения спор посредством вентиляции (используйте споровые фильтры, закрывайте стеллажи бумагой и т.п.).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Не используйте слишком много формалина.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Содержите гряды чистыми, и регулярно удаляйте мертвые завязи и ножки шампиньонов.</w:t>
            </w:r>
          </w:p>
          <w:p w:rsidR="00B97A14" w:rsidRPr="00B97A14" w:rsidRDefault="00B97A14" w:rsidP="00B97A14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Время от времени проводите активную вентиляцию, чтобы поверхность покровного слоя подсыхала. Избегайте застоявшегося, влажного воздуха.</w:t>
            </w:r>
          </w:p>
          <w:p w:rsidR="003C15D2" w:rsidRPr="00462916" w:rsidRDefault="00B97A14" w:rsidP="00B97A14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B97A14">
              <w:rPr>
                <w:rFonts w:ascii="Tinos" w:eastAsia="Tinos" w:hAnsi="Tinos" w:cs="Tinos"/>
                <w:lang w:eastAsia="ru-RU"/>
              </w:rPr>
              <w:t>Пропаривайте камеры выращивания перед их освобождением.</w:t>
            </w:r>
          </w:p>
        </w:tc>
      </w:tr>
      <w:tr w:rsidR="003C15D2" w:rsidRPr="00462916" w:rsidTr="0059576E">
        <w:trPr>
          <w:trHeight w:val="1228"/>
        </w:trPr>
        <w:tc>
          <w:tcPr>
            <w:tcW w:w="2891" w:type="dxa"/>
          </w:tcPr>
          <w:p w:rsidR="003C15D2" w:rsidRPr="003C15D2" w:rsidRDefault="003C15D2" w:rsidP="003C15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5D2">
              <w:rPr>
                <w:rFonts w:ascii="Times New Roman" w:eastAsia="Tinos" w:hAnsi="Times New Roman" w:cs="Times New Roman"/>
                <w:lang w:eastAsia="ru-RU"/>
              </w:rPr>
              <w:lastRenderedPageBreak/>
              <w:t>2.2. Техника безопасности при сборе грибов. Личная гигиена и соблюдение санитарных норм при сборе шампиньонов.</w:t>
            </w:r>
          </w:p>
        </w:tc>
        <w:tc>
          <w:tcPr>
            <w:tcW w:w="963" w:type="dxa"/>
            <w:vAlign w:val="center"/>
          </w:tcPr>
          <w:p w:rsidR="003C15D2" w:rsidRPr="00462916" w:rsidRDefault="003C15D2" w:rsidP="003C15D2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Л</w:t>
            </w:r>
          </w:p>
        </w:tc>
        <w:tc>
          <w:tcPr>
            <w:tcW w:w="964" w:type="dxa"/>
            <w:vAlign w:val="center"/>
          </w:tcPr>
          <w:p w:rsidR="003C15D2" w:rsidRPr="00462916" w:rsidRDefault="003C15D2" w:rsidP="003C15D2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</w:tcPr>
          <w:p w:rsidR="00AA511E" w:rsidRPr="00AA511E" w:rsidRDefault="003C3303" w:rsidP="003C15D2">
            <w:pPr>
              <w:rPr>
                <w:rFonts w:ascii="Tinos" w:eastAsia="Tinos" w:hAnsi="Tinos" w:cs="Tinos"/>
                <w:bCs/>
                <w:lang w:eastAsia="ru-RU"/>
              </w:rPr>
            </w:pPr>
            <w:r w:rsidRPr="003C3303">
              <w:rPr>
                <w:rFonts w:ascii="Tinos" w:eastAsia="Tinos" w:hAnsi="Tinos" w:cs="Tinos"/>
                <w:bCs/>
                <w:lang w:eastAsia="ru-RU"/>
              </w:rPr>
              <w:t>Руководитель предприятия (работодатель) обязан приказом возложить на должностных лиц всех служб предприятия ответственность за выполнение настоящих Санитарных правил и норм.</w:t>
            </w:r>
          </w:p>
        </w:tc>
      </w:tr>
      <w:tr w:rsidR="00462916" w:rsidRPr="00462916" w:rsidTr="0059576E">
        <w:trPr>
          <w:trHeight w:val="252"/>
        </w:trPr>
        <w:tc>
          <w:tcPr>
            <w:tcW w:w="10343" w:type="dxa"/>
            <w:gridSpan w:val="4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 xml:space="preserve">Раздел 3. </w:t>
            </w:r>
            <w:r w:rsidR="00AA511E" w:rsidRPr="00AA511E">
              <w:rPr>
                <w:rFonts w:ascii="Tinos" w:eastAsia="Tinos" w:hAnsi="Tinos" w:cs="Tinos"/>
                <w:b/>
                <w:bCs/>
                <w:lang w:eastAsia="ru-RU"/>
              </w:rPr>
              <w:t>Правила сбора шампиньонов.</w:t>
            </w:r>
          </w:p>
        </w:tc>
      </w:tr>
      <w:tr w:rsidR="00AA511E" w:rsidRPr="00462916" w:rsidTr="0059576E">
        <w:trPr>
          <w:trHeight w:val="1769"/>
        </w:trPr>
        <w:tc>
          <w:tcPr>
            <w:tcW w:w="2891" w:type="dxa"/>
          </w:tcPr>
          <w:p w:rsidR="00AA511E" w:rsidRPr="003C15D2" w:rsidRDefault="00AA511E" w:rsidP="00AA51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5D2">
              <w:rPr>
                <w:rFonts w:ascii="Times New Roman" w:eastAsia="Tinos" w:hAnsi="Times New Roman" w:cs="Times New Roman"/>
                <w:lang w:eastAsia="ru-RU"/>
              </w:rPr>
              <w:t>3.1. Технология сбора шампиньонов. Выкручивание, обрезание, очистка ножки.</w:t>
            </w:r>
          </w:p>
        </w:tc>
        <w:tc>
          <w:tcPr>
            <w:tcW w:w="963" w:type="dxa"/>
            <w:vAlign w:val="center"/>
          </w:tcPr>
          <w:p w:rsidR="00AA511E" w:rsidRPr="00462916" w:rsidRDefault="00AA511E" w:rsidP="00AA511E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>ПЗ</w:t>
            </w:r>
          </w:p>
        </w:tc>
        <w:tc>
          <w:tcPr>
            <w:tcW w:w="964" w:type="dxa"/>
            <w:vAlign w:val="center"/>
          </w:tcPr>
          <w:p w:rsidR="00AA511E" w:rsidRPr="00462916" w:rsidRDefault="00AA511E" w:rsidP="00AA511E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</w:tcPr>
          <w:p w:rsidR="005C1131" w:rsidRPr="005C1131" w:rsidRDefault="005C1131" w:rsidP="005C1131">
            <w:pPr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 xml:space="preserve">При сборе шампиньоны не срезают, а выкручивают из грибницы, так как при выдергивании высока вероятность, что шляпка оторвется от ножки. А </w:t>
            </w:r>
            <w:proofErr w:type="gramStart"/>
            <w:r w:rsidRPr="005C1131">
              <w:rPr>
                <w:rFonts w:ascii="Tinos" w:eastAsia="Tinos" w:hAnsi="Tinos" w:cs="Tinos"/>
                <w:lang w:eastAsia="ru-RU"/>
              </w:rPr>
              <w:t>так же</w:t>
            </w:r>
            <w:proofErr w:type="gramEnd"/>
            <w:r w:rsidRPr="005C1131">
              <w:rPr>
                <w:rFonts w:ascii="Tinos" w:eastAsia="Tinos" w:hAnsi="Tinos" w:cs="Tinos"/>
                <w:lang w:eastAsia="ru-RU"/>
              </w:rPr>
              <w:t xml:space="preserve"> на ножках грибов будет оставаться слишком много покровной почвы с мицелием, тем самым б</w:t>
            </w:r>
            <w:r w:rsidR="00215B57">
              <w:rPr>
                <w:rFonts w:ascii="Tinos" w:eastAsia="Tinos" w:hAnsi="Tinos" w:cs="Tinos"/>
                <w:lang w:eastAsia="ru-RU"/>
              </w:rPr>
              <w:t>удут повреждены молодые завязи.</w:t>
            </w:r>
          </w:p>
          <w:p w:rsidR="005C1131" w:rsidRPr="005C1131" w:rsidRDefault="005C1131" w:rsidP="005C1131">
            <w:pPr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>Сбор шампиньонов производится в одноразовую тару, желательный вес ящика не более 5 кг. Если ящик картонный, то картон должен быть такого качества что бы коробка не ломалась при легком увлажнении, ежели это будет происходить то гриб будет мяться друг о друга и терять товарный вид. В идеале конечно ж</w:t>
            </w:r>
            <w:r w:rsidR="00215B57">
              <w:rPr>
                <w:rFonts w:ascii="Tinos" w:eastAsia="Tinos" w:hAnsi="Tinos" w:cs="Tinos"/>
                <w:lang w:eastAsia="ru-RU"/>
              </w:rPr>
              <w:t>е одноразовый пластиковый ящик.</w:t>
            </w:r>
          </w:p>
          <w:p w:rsidR="005C1131" w:rsidRDefault="005C1131" w:rsidP="005C1131">
            <w:pPr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 xml:space="preserve">Часто на практике сталкиваются с необходимостью прореживания грядок или так называемом разборе грибных куч. Прореживание делается с целью обеспечения лучшего роста грибов. Расстояние между грибами следует оставлять </w:t>
            </w:r>
            <w:proofErr w:type="gramStart"/>
            <w:r w:rsidRPr="005C1131">
              <w:rPr>
                <w:rFonts w:ascii="Tinos" w:eastAsia="Tinos" w:hAnsi="Tinos" w:cs="Tinos"/>
                <w:lang w:eastAsia="ru-RU"/>
              </w:rPr>
              <w:t>такое, что бы</w:t>
            </w:r>
            <w:proofErr w:type="gramEnd"/>
            <w:r w:rsidRPr="005C1131">
              <w:rPr>
                <w:rFonts w:ascii="Tinos" w:eastAsia="Tinos" w:hAnsi="Tinos" w:cs="Tinos"/>
                <w:lang w:eastAsia="ru-RU"/>
              </w:rPr>
              <w:t xml:space="preserve"> они ни соприкасались друг с другом. В случаях, когда плотное скопление грибов растет из одной корневой системы, то следует выламывать ножки грибов, а корни убирать только с последними грибами данного скопления.</w:t>
            </w:r>
          </w:p>
          <w:p w:rsidR="005C1131" w:rsidRPr="005C1131" w:rsidRDefault="005C1131" w:rsidP="005C1131">
            <w:pPr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>Перед началом сбора грибов, за 1-2 часа необходимо начать подготовку камеры выращивание к сбору, а именно удаление лиш</w:t>
            </w:r>
            <w:r w:rsidR="00215B57">
              <w:rPr>
                <w:rFonts w:ascii="Tinos" w:eastAsia="Tinos" w:hAnsi="Tinos" w:cs="Tinos"/>
                <w:lang w:eastAsia="ru-RU"/>
              </w:rPr>
              <w:t>ней влаги с поверхности грибов.</w:t>
            </w:r>
          </w:p>
          <w:p w:rsidR="005C1131" w:rsidRPr="005C1131" w:rsidRDefault="005C1131" w:rsidP="005C1131">
            <w:pPr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 xml:space="preserve">При сборе грибов необходимо всегда соблюдать порядок посещения камер выращивания – от новых камер к старым. Дабы уменьшить риск разноса болезней между камерами. Но как показывает практика не всегда удается соблюдать порядок в этом случае после старой камеры персоналу задействованному </w:t>
            </w:r>
            <w:proofErr w:type="gramStart"/>
            <w:r w:rsidRPr="005C1131">
              <w:rPr>
                <w:rFonts w:ascii="Tinos" w:eastAsia="Tinos" w:hAnsi="Tinos" w:cs="Tinos"/>
                <w:lang w:eastAsia="ru-RU"/>
              </w:rPr>
              <w:t>в с</w:t>
            </w:r>
            <w:proofErr w:type="gramEnd"/>
            <w:r w:rsidRPr="005C1131">
              <w:rPr>
                <w:rFonts w:ascii="Tinos" w:eastAsia="Tinos" w:hAnsi="Tinos" w:cs="Tinos"/>
                <w:lang w:eastAsia="ru-RU"/>
              </w:rPr>
              <w:t xml:space="preserve"> боре грибов необходимо сменить комплект верхней одежды и продези</w:t>
            </w:r>
            <w:r w:rsidR="00215B57">
              <w:rPr>
                <w:rFonts w:ascii="Tinos" w:eastAsia="Tinos" w:hAnsi="Tinos" w:cs="Tinos"/>
                <w:lang w:eastAsia="ru-RU"/>
              </w:rPr>
              <w:t>нфицировать рабочий инструмент.</w:t>
            </w:r>
          </w:p>
          <w:p w:rsidR="00AA511E" w:rsidRPr="00215B57" w:rsidRDefault="005C1131" w:rsidP="005C1131">
            <w:pPr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>В среднем, длительность сбора одной волны составляет от 3 до 5 дней.</w:t>
            </w:r>
          </w:p>
        </w:tc>
      </w:tr>
      <w:tr w:rsidR="00AA511E" w:rsidRPr="00462916" w:rsidTr="0059576E">
        <w:trPr>
          <w:trHeight w:val="1263"/>
        </w:trPr>
        <w:tc>
          <w:tcPr>
            <w:tcW w:w="2891" w:type="dxa"/>
          </w:tcPr>
          <w:p w:rsidR="00AA511E" w:rsidRPr="003C15D2" w:rsidRDefault="00AA511E" w:rsidP="00AA51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5D2">
              <w:rPr>
                <w:rFonts w:ascii="Times New Roman" w:eastAsia="Tinos" w:hAnsi="Times New Roman" w:cs="Times New Roman"/>
                <w:lang w:eastAsia="ru-RU"/>
              </w:rPr>
              <w:lastRenderedPageBreak/>
              <w:t>3.2. Сбор грибов. Правильное укладывание в тару.</w:t>
            </w:r>
          </w:p>
        </w:tc>
        <w:tc>
          <w:tcPr>
            <w:tcW w:w="963" w:type="dxa"/>
            <w:vAlign w:val="center"/>
          </w:tcPr>
          <w:p w:rsidR="00AA511E" w:rsidRPr="00462916" w:rsidRDefault="00AA511E" w:rsidP="00AA511E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Л</w:t>
            </w:r>
          </w:p>
        </w:tc>
        <w:tc>
          <w:tcPr>
            <w:tcW w:w="964" w:type="dxa"/>
            <w:vAlign w:val="center"/>
          </w:tcPr>
          <w:p w:rsidR="00AA511E" w:rsidRPr="00462916" w:rsidRDefault="00AA511E" w:rsidP="00AA511E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0,5</w:t>
            </w:r>
          </w:p>
        </w:tc>
        <w:tc>
          <w:tcPr>
            <w:tcW w:w="5525" w:type="dxa"/>
          </w:tcPr>
          <w:p w:rsidR="005C1131" w:rsidRDefault="005C1131" w:rsidP="005C1131">
            <w:r w:rsidRPr="005C1131">
              <w:rPr>
                <w:rFonts w:ascii="Tinos" w:eastAsia="Tinos" w:hAnsi="Tinos" w:cs="Tinos"/>
                <w:spacing w:val="-3"/>
                <w:lang w:eastAsia="ru-RU"/>
              </w:rPr>
              <w:t>Первый гриб берем кончиками указательного и большого пальцев. Второй — кончиком среднего пальца и стороной большого пальца, большой палец полностью вытянут. Третий гриб — кончиком мизинца и основанием большого пальца. Грибы должны быть собраны ножками в одну линию, тогда их легко обрезать ножом в правой руке.</w:t>
            </w:r>
            <w:r>
              <w:t xml:space="preserve"> </w:t>
            </w:r>
          </w:p>
          <w:p w:rsidR="00AA511E" w:rsidRPr="005C1131" w:rsidRDefault="005C1131" w:rsidP="00AA511E">
            <w:pPr>
              <w:rPr>
                <w:rFonts w:ascii="Tinos" w:eastAsia="Tinos" w:hAnsi="Tinos" w:cs="Tinos"/>
                <w:spacing w:val="-3"/>
                <w:lang w:eastAsia="ru-RU"/>
              </w:rPr>
            </w:pPr>
            <w:r w:rsidRPr="005C1131">
              <w:rPr>
                <w:rFonts w:ascii="Tinos" w:eastAsia="Tinos" w:hAnsi="Tinos" w:cs="Tinos"/>
                <w:spacing w:val="-3"/>
                <w:lang w:eastAsia="ru-RU"/>
              </w:rPr>
              <w:t xml:space="preserve">При сборе грибы необходимо аккуратно укладывать в коробки или </w:t>
            </w:r>
            <w:proofErr w:type="gramStart"/>
            <w:r w:rsidRPr="005C1131">
              <w:rPr>
                <w:rFonts w:ascii="Tinos" w:eastAsia="Tinos" w:hAnsi="Tinos" w:cs="Tinos"/>
                <w:spacing w:val="-3"/>
                <w:lang w:eastAsia="ru-RU"/>
              </w:rPr>
              <w:t>ящики ,а</w:t>
            </w:r>
            <w:proofErr w:type="gramEnd"/>
            <w:r w:rsidRPr="005C1131">
              <w:rPr>
                <w:rFonts w:ascii="Tinos" w:eastAsia="Tinos" w:hAnsi="Tinos" w:cs="Tinos"/>
                <w:spacing w:val="-3"/>
                <w:lang w:eastAsia="ru-RU"/>
              </w:rPr>
              <w:t xml:space="preserve"> не бросать. При бросании гриба он сильно повреждается и быстро теряет товарный вид. При использовании картонной коробки нельзя складывать в большие стопы, так как под весом грибов коробки начинают прогибаться и пр</w:t>
            </w:r>
            <w:r>
              <w:rPr>
                <w:rFonts w:ascii="Tinos" w:eastAsia="Tinos" w:hAnsi="Tinos" w:cs="Tinos"/>
                <w:spacing w:val="-3"/>
                <w:lang w:eastAsia="ru-RU"/>
              </w:rPr>
              <w:t>одавливают снизу лежащие грибы.</w:t>
            </w:r>
          </w:p>
        </w:tc>
      </w:tr>
      <w:tr w:rsidR="00462916" w:rsidRPr="00462916" w:rsidTr="0059576E">
        <w:trPr>
          <w:trHeight w:val="253"/>
        </w:trPr>
        <w:tc>
          <w:tcPr>
            <w:tcW w:w="10343" w:type="dxa"/>
            <w:gridSpan w:val="4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b/>
                <w:bCs/>
                <w:lang w:eastAsia="ru-RU"/>
              </w:rPr>
            </w:pPr>
            <w:r w:rsidRPr="00462916">
              <w:rPr>
                <w:rFonts w:ascii="Tinos" w:eastAsia="Tinos" w:hAnsi="Tinos" w:cs="Tinos"/>
                <w:b/>
                <w:bCs/>
                <w:lang w:eastAsia="ru-RU"/>
              </w:rPr>
              <w:t xml:space="preserve">Раздел 4. </w:t>
            </w:r>
            <w:r w:rsidR="005C1131" w:rsidRPr="005C1131">
              <w:rPr>
                <w:rFonts w:ascii="Tinos" w:eastAsia="Tinos" w:hAnsi="Tinos" w:cs="Tinos"/>
                <w:b/>
                <w:bCs/>
                <w:lang w:eastAsia="ru-RU"/>
              </w:rPr>
              <w:t>Выполнение работ по сортировке, подготовке и хранению шампиньонов.</w:t>
            </w:r>
          </w:p>
        </w:tc>
      </w:tr>
      <w:tr w:rsidR="005C1131" w:rsidRPr="00462916" w:rsidTr="0059576E">
        <w:trPr>
          <w:trHeight w:val="758"/>
        </w:trPr>
        <w:tc>
          <w:tcPr>
            <w:tcW w:w="2891" w:type="dxa"/>
          </w:tcPr>
          <w:p w:rsidR="005C1131" w:rsidRPr="005C1131" w:rsidRDefault="005C1131" w:rsidP="005C11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31">
              <w:rPr>
                <w:rFonts w:ascii="Times New Roman" w:eastAsia="Tinos" w:hAnsi="Times New Roman" w:cs="Times New Roman"/>
                <w:lang w:eastAsia="ru-RU"/>
              </w:rPr>
              <w:t>4.1. Сортировка собранных грибов по стандартам.</w:t>
            </w:r>
          </w:p>
        </w:tc>
        <w:tc>
          <w:tcPr>
            <w:tcW w:w="963" w:type="dxa"/>
            <w:vAlign w:val="center"/>
          </w:tcPr>
          <w:p w:rsidR="005C1131" w:rsidRPr="00462916" w:rsidRDefault="005C1131" w:rsidP="005C1131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Л</w:t>
            </w:r>
          </w:p>
        </w:tc>
        <w:tc>
          <w:tcPr>
            <w:tcW w:w="964" w:type="dxa"/>
            <w:vAlign w:val="center"/>
          </w:tcPr>
          <w:p w:rsidR="005C1131" w:rsidRPr="00462916" w:rsidRDefault="005C1131" w:rsidP="005C1131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</w:tcPr>
          <w:p w:rsidR="005C1131" w:rsidRDefault="005C1131" w:rsidP="005C1131">
            <w:pPr>
              <w:jc w:val="both"/>
              <w:rPr>
                <w:rFonts w:ascii="Tinos" w:eastAsia="Tinos" w:hAnsi="Tinos" w:cs="Tinos"/>
                <w:lang w:eastAsia="ru-RU"/>
              </w:rPr>
            </w:pPr>
            <w:r w:rsidRPr="005C1131">
              <w:rPr>
                <w:rFonts w:ascii="Tinos" w:eastAsia="Tinos" w:hAnsi="Tinos" w:cs="Tinos"/>
                <w:lang w:eastAsia="ru-RU"/>
              </w:rPr>
              <w:t xml:space="preserve">Высший сорт – Согласно общепринятым стандартам идеальным считается гриб со шляпкой 4 см.  Закрытой юбкой и плотно прилегающей к ножке гриба. Белые, чистые, сухие с отсутствием частичек торфа, физических повреждений и аккуратно уложенных в тару – шляпкой вверх. Тем не менее, практика показывает, </w:t>
            </w:r>
            <w:proofErr w:type="gramStart"/>
            <w:r w:rsidRPr="005C1131">
              <w:rPr>
                <w:rFonts w:ascii="Tinos" w:eastAsia="Tinos" w:hAnsi="Tinos" w:cs="Tinos"/>
                <w:lang w:eastAsia="ru-RU"/>
              </w:rPr>
              <w:t>что  продажа</w:t>
            </w:r>
            <w:proofErr w:type="gramEnd"/>
            <w:r w:rsidRPr="005C1131">
              <w:rPr>
                <w:rFonts w:ascii="Tinos" w:eastAsia="Tinos" w:hAnsi="Tinos" w:cs="Tinos"/>
                <w:lang w:eastAsia="ru-RU"/>
              </w:rPr>
              <w:t xml:space="preserve"> грибов от 3- 5 см, идет не менее успешно по цене высшей категории.</w:t>
            </w:r>
          </w:p>
          <w:p w:rsidR="005C1131" w:rsidRDefault="005C1131" w:rsidP="005C1131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5C1131">
              <w:rPr>
                <w:rFonts w:ascii="Tinos" w:eastAsia="Times New Roman" w:hAnsi="Tinos" w:cs="Tinos"/>
                <w:lang w:eastAsia="ru-RU"/>
              </w:rPr>
              <w:t xml:space="preserve">Первый сорт – Грибы, не сохранившие товарный вид. Например, получившие физические </w:t>
            </w:r>
            <w:proofErr w:type="gramStart"/>
            <w:r w:rsidRPr="005C1131">
              <w:rPr>
                <w:rFonts w:ascii="Tinos" w:eastAsia="Times New Roman" w:hAnsi="Tinos" w:cs="Tinos"/>
                <w:lang w:eastAsia="ru-RU"/>
              </w:rPr>
              <w:t>повреждения,  посеревшие</w:t>
            </w:r>
            <w:proofErr w:type="gramEnd"/>
            <w:r w:rsidRPr="005C1131">
              <w:rPr>
                <w:rFonts w:ascii="Tinos" w:eastAsia="Times New Roman" w:hAnsi="Tinos" w:cs="Tinos"/>
                <w:lang w:eastAsia="ru-RU"/>
              </w:rPr>
              <w:t xml:space="preserve"> от влаги, с открытой юбкой, слабые(мягкие на ощупь), имеющие тонкую длинную ножку и грибы с частицами торфа на шляпке.</w:t>
            </w:r>
          </w:p>
          <w:p w:rsidR="005C1131" w:rsidRPr="005C1131" w:rsidRDefault="005C1131" w:rsidP="005C1131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5C1131">
              <w:rPr>
                <w:rFonts w:ascii="Tinos" w:eastAsia="Times New Roman" w:hAnsi="Tinos" w:cs="Tinos"/>
                <w:lang w:eastAsia="ru-RU"/>
              </w:rPr>
              <w:t xml:space="preserve">Следует собирать все грибы диаметром до 2 см, а </w:t>
            </w:r>
            <w:proofErr w:type="gramStart"/>
            <w:r w:rsidRPr="005C1131">
              <w:rPr>
                <w:rFonts w:ascii="Tinos" w:eastAsia="Times New Roman" w:hAnsi="Tinos" w:cs="Tinos"/>
                <w:lang w:eastAsia="ru-RU"/>
              </w:rPr>
              <w:t>так же</w:t>
            </w:r>
            <w:proofErr w:type="gramEnd"/>
            <w:r w:rsidRPr="005C1131">
              <w:rPr>
                <w:rFonts w:ascii="Tinos" w:eastAsia="Times New Roman" w:hAnsi="Tinos" w:cs="Tinos"/>
                <w:lang w:eastAsia="ru-RU"/>
              </w:rPr>
              <w:t xml:space="preserve"> проводить чистку грядки.</w:t>
            </w:r>
            <w:r w:rsidR="00215B57">
              <w:rPr>
                <w:rFonts w:ascii="Tinos" w:eastAsia="Times New Roman" w:hAnsi="Tinos" w:cs="Tinos"/>
                <w:lang w:eastAsia="ru-RU"/>
              </w:rPr>
              <w:t xml:space="preserve"> </w:t>
            </w:r>
            <w:r w:rsidRPr="005C1131">
              <w:rPr>
                <w:rFonts w:ascii="Tinos" w:eastAsia="Times New Roman" w:hAnsi="Tinos" w:cs="Tinos"/>
                <w:lang w:eastAsia="ru-RU"/>
              </w:rPr>
              <w:t>Чистка грядки – Удаляются остатки ножек гри</w:t>
            </w:r>
            <w:r w:rsidR="00215B57">
              <w:rPr>
                <w:rFonts w:ascii="Tinos" w:eastAsia="Times New Roman" w:hAnsi="Tinos" w:cs="Tinos"/>
                <w:lang w:eastAsia="ru-RU"/>
              </w:rPr>
              <w:t>бов. Больные и «мертвые» грибы.</w:t>
            </w:r>
          </w:p>
          <w:p w:rsidR="005C1131" w:rsidRPr="00462916" w:rsidRDefault="005C1131" w:rsidP="005C1131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5C1131">
              <w:rPr>
                <w:rFonts w:ascii="Tinos" w:eastAsia="Times New Roman" w:hAnsi="Tinos" w:cs="Tinos"/>
                <w:lang w:eastAsia="ru-RU"/>
              </w:rPr>
              <w:t>Мертвые грибы – это грибы, погибшие по той или иной причине. Например: из-за не достатка питания, высушенные либо утонувшие по причине высокой влажности воздуха или не равномерного полива.</w:t>
            </w:r>
          </w:p>
        </w:tc>
      </w:tr>
      <w:tr w:rsidR="005C1131" w:rsidRPr="00462916" w:rsidTr="0059576E">
        <w:trPr>
          <w:trHeight w:val="1781"/>
        </w:trPr>
        <w:tc>
          <w:tcPr>
            <w:tcW w:w="2891" w:type="dxa"/>
          </w:tcPr>
          <w:p w:rsidR="005C1131" w:rsidRPr="005C1131" w:rsidRDefault="005C1131" w:rsidP="005C11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131">
              <w:rPr>
                <w:rFonts w:ascii="Times New Roman" w:eastAsia="Tinos" w:hAnsi="Times New Roman" w:cs="Times New Roman"/>
                <w:lang w:eastAsia="ru-RU"/>
              </w:rPr>
              <w:t>4.2. Подготовка грибов шампиньонов к реализации, транспортировке, переработке, хранению.</w:t>
            </w:r>
          </w:p>
        </w:tc>
        <w:tc>
          <w:tcPr>
            <w:tcW w:w="963" w:type="dxa"/>
            <w:vAlign w:val="center"/>
          </w:tcPr>
          <w:p w:rsidR="005C1131" w:rsidRPr="00462916" w:rsidRDefault="005C1131" w:rsidP="005C1131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Л</w:t>
            </w:r>
          </w:p>
        </w:tc>
        <w:tc>
          <w:tcPr>
            <w:tcW w:w="964" w:type="dxa"/>
            <w:vAlign w:val="center"/>
          </w:tcPr>
          <w:p w:rsidR="005C1131" w:rsidRPr="00462916" w:rsidRDefault="005C1131" w:rsidP="005C1131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1</w:t>
            </w:r>
          </w:p>
        </w:tc>
        <w:tc>
          <w:tcPr>
            <w:tcW w:w="5525" w:type="dxa"/>
          </w:tcPr>
          <w:p w:rsidR="00215B57" w:rsidRPr="00215B57" w:rsidRDefault="00215B57" w:rsidP="00215B57">
            <w:pPr>
              <w:rPr>
                <w:rFonts w:ascii="Tinos" w:eastAsia="Tinos" w:hAnsi="Tinos" w:cs="Tinos"/>
                <w:lang w:eastAsia="ru-RU"/>
              </w:rPr>
            </w:pPr>
            <w:r w:rsidRPr="00215B57">
              <w:rPr>
                <w:rFonts w:ascii="Tinos" w:eastAsia="Tinos" w:hAnsi="Tinos" w:cs="Tinos"/>
                <w:lang w:eastAsia="ru-RU"/>
              </w:rPr>
              <w:t>Хранение</w:t>
            </w:r>
            <w:r>
              <w:rPr>
                <w:rFonts w:ascii="Tinos" w:eastAsia="Tinos" w:hAnsi="Tinos" w:cs="Tinos"/>
                <w:lang w:eastAsia="ru-RU"/>
              </w:rPr>
              <w:t xml:space="preserve">. </w:t>
            </w:r>
            <w:r w:rsidRPr="00215B57">
              <w:rPr>
                <w:rFonts w:ascii="Tinos" w:eastAsia="Tinos" w:hAnsi="Tinos" w:cs="Tinos"/>
                <w:lang w:eastAsia="ru-RU"/>
              </w:rPr>
              <w:t>Собранные шампиньоны необходимо хранить при температуре 0, +2 градуса С., при том сразу после сбора нужно максимально быстро сбить температуру. Что это такое? Представьте себе вы поранились ранка начинает греться организм поднимает температуру тела и вам нужен лед. Примерно то же самое происходит с грибом мы его собрали он живой он выделяет влагу, которую его «насосы» вытягивают из компоста, и наша задача максимально быстро остановить все процессы жизнедеятельности в нем да бы не потерять излишний вес и товарный вид.</w:t>
            </w:r>
          </w:p>
          <w:p w:rsidR="00215B57" w:rsidRPr="00215B57" w:rsidRDefault="00215B57" w:rsidP="00215B57">
            <w:pPr>
              <w:rPr>
                <w:rFonts w:ascii="Tinos" w:eastAsia="Tinos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 xml:space="preserve">Зона охлаждения грибов. </w:t>
            </w:r>
            <w:r w:rsidRPr="00215B57">
              <w:rPr>
                <w:rFonts w:ascii="Tinos" w:eastAsia="Tinos" w:hAnsi="Tinos" w:cs="Tinos"/>
                <w:lang w:eastAsia="ru-RU"/>
              </w:rPr>
              <w:t>Фасовка</w:t>
            </w:r>
            <w:r>
              <w:rPr>
                <w:rFonts w:ascii="Tinos" w:eastAsia="Tinos" w:hAnsi="Tinos" w:cs="Tinos"/>
                <w:lang w:eastAsia="ru-RU"/>
              </w:rPr>
              <w:t>.</w:t>
            </w:r>
          </w:p>
          <w:p w:rsidR="005C1131" w:rsidRPr="00215B57" w:rsidRDefault="00215B57" w:rsidP="00215B57">
            <w:pPr>
              <w:rPr>
                <w:rFonts w:ascii="Tinos" w:eastAsia="Tinos" w:hAnsi="Tinos" w:cs="Tinos"/>
                <w:lang w:eastAsia="ru-RU"/>
              </w:rPr>
            </w:pPr>
            <w:r w:rsidRPr="00215B57">
              <w:rPr>
                <w:rFonts w:ascii="Tinos" w:eastAsia="Tinos" w:hAnsi="Tinos" w:cs="Tinos"/>
                <w:lang w:eastAsia="ru-RU"/>
              </w:rPr>
              <w:t xml:space="preserve">В чем заключается фасовка: если мы собираем шампиньоны для продажи «весом», то сборщицы примерно представляют какой объем должен быть в ящике и кладовщику остается внести только небольшие корректировки, а вот если нам необходимо на фасовать потребительскую упаковку, то гриб необходимо охладить что бы он не дышал иначе в лотке будет много конденсата, и мы потеряем внешний вид шампиньона. Но нужно помнить: чем меньше гриб </w:t>
            </w:r>
            <w:r w:rsidRPr="00215B57">
              <w:rPr>
                <w:rFonts w:ascii="Tinos" w:eastAsia="Tinos" w:hAnsi="Tinos" w:cs="Tinos"/>
                <w:lang w:eastAsia="ru-RU"/>
              </w:rPr>
              <w:lastRenderedPageBreak/>
              <w:t>переклад</w:t>
            </w:r>
            <w:r>
              <w:rPr>
                <w:rFonts w:ascii="Tinos" w:eastAsia="Tinos" w:hAnsi="Tinos" w:cs="Tinos"/>
                <w:lang w:eastAsia="ru-RU"/>
              </w:rPr>
              <w:t xml:space="preserve">ывать, тем лучше он сохранится. </w:t>
            </w:r>
            <w:r w:rsidRPr="00215B57">
              <w:rPr>
                <w:rFonts w:ascii="Tinos" w:eastAsia="Tinos" w:hAnsi="Tinos" w:cs="Tinos"/>
                <w:lang w:eastAsia="ru-RU"/>
              </w:rPr>
              <w:t>Не стоит так же забывать, что грибы имеют свойство усыхать. Поэтому при фасовке всегда стоит закладывать 2-3% на усушку. Иначе возможно не доволь</w:t>
            </w:r>
            <w:r>
              <w:rPr>
                <w:rFonts w:ascii="Tinos" w:eastAsia="Tinos" w:hAnsi="Tinos" w:cs="Tinos"/>
                <w:lang w:eastAsia="ru-RU"/>
              </w:rPr>
              <w:t xml:space="preserve">ство со стороны покупателей. </w:t>
            </w:r>
            <w:r w:rsidRPr="00215B57">
              <w:rPr>
                <w:rFonts w:ascii="Tinos" w:eastAsia="Tinos" w:hAnsi="Tinos" w:cs="Tinos"/>
                <w:lang w:eastAsia="ru-RU"/>
              </w:rPr>
              <w:t xml:space="preserve">Грибы за фасованные </w:t>
            </w:r>
            <w:r>
              <w:rPr>
                <w:rFonts w:ascii="Tinos" w:eastAsia="Tinos" w:hAnsi="Tinos" w:cs="Tinos"/>
                <w:lang w:eastAsia="ru-RU"/>
              </w:rPr>
              <w:t xml:space="preserve">с учетом усушки в лоток 300 гр. </w:t>
            </w:r>
            <w:r w:rsidRPr="00215B57">
              <w:rPr>
                <w:rFonts w:ascii="Tinos" w:eastAsia="Tinos" w:hAnsi="Tinos" w:cs="Tinos"/>
                <w:lang w:eastAsia="ru-RU"/>
              </w:rPr>
              <w:t xml:space="preserve">Если есть необходимость в фасовке шампиньонов в потребительскую упаковку, то сбор можно производить непосредственно в неё, либо фасовать после охлаждения. Для индивидуальной потребительской упаковки применяется различные пластиковые лотки либо подложка в обоих случаях надо четко понимать 2 момента. Первое, пленка которой закрывается лоток должна быть дышащей! Да, она несколько </w:t>
            </w:r>
            <w:proofErr w:type="gramStart"/>
            <w:r w:rsidRPr="00215B57">
              <w:rPr>
                <w:rFonts w:ascii="Tinos" w:eastAsia="Tinos" w:hAnsi="Tinos" w:cs="Tinos"/>
                <w:lang w:eastAsia="ru-RU"/>
              </w:rPr>
              <w:t>дороже</w:t>
            </w:r>
            <w:proofErr w:type="gramEnd"/>
            <w:r w:rsidRPr="00215B57">
              <w:rPr>
                <w:rFonts w:ascii="Tinos" w:eastAsia="Tinos" w:hAnsi="Tinos" w:cs="Tinos"/>
                <w:lang w:eastAsia="ru-RU"/>
              </w:rPr>
              <w:t xml:space="preserve"> но позволяет выводить излишки конденсата, что способствует сохранению срока годности, внешнего вида и вкусовых качеств гриба.  Второе, этикетка не должна расплываться при увлажнении. В нашем регионе востребованный вес индивидуальной потребительской упаковки 300 </w:t>
            </w:r>
            <w:proofErr w:type="spellStart"/>
            <w:r w:rsidRPr="00215B57">
              <w:rPr>
                <w:rFonts w:ascii="Tinos" w:eastAsia="Tinos" w:hAnsi="Tinos" w:cs="Tinos"/>
                <w:lang w:eastAsia="ru-RU"/>
              </w:rPr>
              <w:t>гр</w:t>
            </w:r>
            <w:proofErr w:type="spellEnd"/>
            <w:r w:rsidRPr="00215B57">
              <w:rPr>
                <w:rFonts w:ascii="Tinos" w:eastAsia="Tinos" w:hAnsi="Tinos" w:cs="Tinos"/>
                <w:lang w:eastAsia="ru-RU"/>
              </w:rPr>
              <w:t xml:space="preserve"> и 400 гр.</w:t>
            </w:r>
          </w:p>
        </w:tc>
      </w:tr>
      <w:tr w:rsidR="00462916" w:rsidRPr="00462916" w:rsidTr="0059576E">
        <w:trPr>
          <w:trHeight w:val="252"/>
        </w:trPr>
        <w:tc>
          <w:tcPr>
            <w:tcW w:w="2891" w:type="dxa"/>
          </w:tcPr>
          <w:p w:rsidR="00462916" w:rsidRPr="00462916" w:rsidRDefault="00462916" w:rsidP="00462916">
            <w:pPr>
              <w:widowControl w:val="0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lastRenderedPageBreak/>
              <w:t>Итоговая аттестация</w:t>
            </w:r>
          </w:p>
        </w:tc>
        <w:tc>
          <w:tcPr>
            <w:tcW w:w="963" w:type="dxa"/>
          </w:tcPr>
          <w:p w:rsidR="00462916" w:rsidRPr="00462916" w:rsidRDefault="00462916" w:rsidP="00462916">
            <w:pPr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тест</w:t>
            </w:r>
          </w:p>
        </w:tc>
        <w:tc>
          <w:tcPr>
            <w:tcW w:w="964" w:type="dxa"/>
          </w:tcPr>
          <w:p w:rsidR="00462916" w:rsidRPr="00462916" w:rsidRDefault="00462916" w:rsidP="00462916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0,5</w:t>
            </w:r>
          </w:p>
        </w:tc>
        <w:tc>
          <w:tcPr>
            <w:tcW w:w="5525" w:type="dxa"/>
          </w:tcPr>
          <w:p w:rsidR="00462916" w:rsidRPr="00462916" w:rsidRDefault="00462916" w:rsidP="00462916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</w:p>
        </w:tc>
      </w:tr>
      <w:tr w:rsidR="00462916" w:rsidRPr="00462916" w:rsidTr="0059576E">
        <w:trPr>
          <w:trHeight w:val="240"/>
        </w:trPr>
        <w:tc>
          <w:tcPr>
            <w:tcW w:w="2891" w:type="dxa"/>
          </w:tcPr>
          <w:p w:rsidR="00462916" w:rsidRPr="00462916" w:rsidRDefault="00215B57" w:rsidP="00462916">
            <w:pPr>
              <w:widowControl w:val="0"/>
              <w:rPr>
                <w:rFonts w:ascii="Tinos" w:eastAsia="Times New Roman" w:hAnsi="Tinos" w:cs="Tinos"/>
                <w:lang w:eastAsia="ru-RU"/>
              </w:rPr>
            </w:pPr>
            <w:r>
              <w:rPr>
                <w:rFonts w:ascii="Tinos" w:eastAsia="Tinos" w:hAnsi="Tinos" w:cs="Tinos"/>
                <w:lang w:eastAsia="ru-RU"/>
              </w:rPr>
              <w:t xml:space="preserve">Всего </w:t>
            </w:r>
            <w:proofErr w:type="spellStart"/>
            <w:r>
              <w:rPr>
                <w:rFonts w:ascii="Tinos" w:eastAsia="Tinos" w:hAnsi="Tinos" w:cs="Tinos"/>
                <w:lang w:eastAsia="ru-RU"/>
              </w:rPr>
              <w:t>ак</w:t>
            </w:r>
            <w:proofErr w:type="spellEnd"/>
            <w:r>
              <w:rPr>
                <w:rFonts w:ascii="Tinos" w:eastAsia="Tinos" w:hAnsi="Tinos" w:cs="Tinos"/>
                <w:lang w:eastAsia="ru-RU"/>
              </w:rPr>
              <w:t>.</w:t>
            </w:r>
            <w:r w:rsidR="00462916" w:rsidRPr="00462916">
              <w:rPr>
                <w:rFonts w:ascii="Tinos" w:eastAsia="Tinos" w:hAnsi="Tinos" w:cs="Tinos"/>
                <w:lang w:eastAsia="ru-RU"/>
              </w:rPr>
              <w:t xml:space="preserve"> часов</w:t>
            </w:r>
          </w:p>
        </w:tc>
        <w:tc>
          <w:tcPr>
            <w:tcW w:w="1927" w:type="dxa"/>
            <w:gridSpan w:val="2"/>
            <w:vAlign w:val="center"/>
          </w:tcPr>
          <w:p w:rsidR="00462916" w:rsidRPr="00462916" w:rsidRDefault="00462916" w:rsidP="00462916">
            <w:pPr>
              <w:jc w:val="center"/>
              <w:rPr>
                <w:rFonts w:ascii="Tinos" w:eastAsia="Times New Roman" w:hAnsi="Tinos" w:cs="Tinos"/>
                <w:lang w:eastAsia="ru-RU"/>
              </w:rPr>
            </w:pPr>
            <w:r w:rsidRPr="00462916">
              <w:rPr>
                <w:rFonts w:ascii="Tinos" w:eastAsia="Tinos" w:hAnsi="Tinos" w:cs="Tinos"/>
                <w:lang w:eastAsia="ru-RU"/>
              </w:rPr>
              <w:t>8</w:t>
            </w:r>
          </w:p>
        </w:tc>
        <w:tc>
          <w:tcPr>
            <w:tcW w:w="5525" w:type="dxa"/>
          </w:tcPr>
          <w:p w:rsidR="00462916" w:rsidRPr="00462916" w:rsidRDefault="00462916" w:rsidP="00462916">
            <w:pPr>
              <w:jc w:val="both"/>
              <w:rPr>
                <w:rFonts w:ascii="Tinos" w:eastAsia="Times New Roman" w:hAnsi="Tinos" w:cs="Tinos"/>
                <w:lang w:eastAsia="ru-RU"/>
              </w:rPr>
            </w:pPr>
          </w:p>
        </w:tc>
      </w:tr>
      <w:bookmarkEnd w:id="3"/>
    </w:tbl>
    <w:p w:rsidR="00215B57" w:rsidRDefault="00215B57" w:rsidP="0059576E">
      <w:pPr>
        <w:tabs>
          <w:tab w:val="left" w:pos="284"/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B57" w:rsidRPr="00215B57" w:rsidRDefault="00215B57" w:rsidP="00215B57">
      <w:pPr>
        <w:tabs>
          <w:tab w:val="left" w:pos="284"/>
          <w:tab w:val="left" w:pos="567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ОРГАНИЗАЦИОННО-ПЕДАГОГИЧЕСКИЕ УСЛОВИЯ</w:t>
      </w:r>
    </w:p>
    <w:p w:rsidR="00215B57" w:rsidRPr="00215B57" w:rsidRDefault="00215B57" w:rsidP="00215B57">
      <w:pPr>
        <w:tabs>
          <w:tab w:val="left" w:pos="284"/>
          <w:tab w:val="left" w:pos="567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215B57" w:rsidRPr="00215B57" w:rsidRDefault="00215B57" w:rsidP="00215B57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21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Pr="00215B57">
        <w:rPr>
          <w:rFonts w:ascii="Times New Roman" w:eastAsia="Times New Roman" w:hAnsi="Times New Roman" w:cs="Times New Roman"/>
          <w:b/>
          <w:bCs/>
          <w:sz w:val="28"/>
          <w:szCs w:val="27"/>
          <w:lang w:eastAsia="ru-RU" w:bidi="ru-RU"/>
        </w:rPr>
        <w:t>Требования к квалификации педагогических кадров</w:t>
      </w:r>
    </w:p>
    <w:p w:rsidR="00215B57" w:rsidRPr="00215B57" w:rsidRDefault="00215B57" w:rsidP="00215B57">
      <w:pPr>
        <w:widowControl w:val="0"/>
        <w:tabs>
          <w:tab w:val="num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программы привлекаются лица, имеющие среднее профессиональное и (или) высшее образование и отвечающие квалификационным требованиям, указанным в квалификационных справочниках, и (или) профессиональных стандартах.</w:t>
      </w:r>
    </w:p>
    <w:p w:rsidR="00215B57" w:rsidRPr="00215B57" w:rsidRDefault="00215B57" w:rsidP="00215B5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B57" w:rsidRPr="00215B57" w:rsidRDefault="00215B57" w:rsidP="00215B5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Материально-технические условия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843"/>
        <w:gridCol w:w="5905"/>
      </w:tblGrid>
      <w:tr w:rsidR="00215B57" w:rsidRPr="00215B57" w:rsidTr="00FA6414">
        <w:tc>
          <w:tcPr>
            <w:tcW w:w="1259" w:type="pct"/>
          </w:tcPr>
          <w:p w:rsidR="00215B57" w:rsidRPr="00215B57" w:rsidRDefault="00215B57" w:rsidP="002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15B57" w:rsidRPr="00215B57" w:rsidRDefault="00215B57" w:rsidP="002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специализированных учебных помещений</w:t>
            </w:r>
          </w:p>
        </w:tc>
        <w:tc>
          <w:tcPr>
            <w:tcW w:w="890" w:type="pct"/>
          </w:tcPr>
          <w:p w:rsidR="00215B57" w:rsidRPr="00215B57" w:rsidRDefault="00215B57" w:rsidP="002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15B57" w:rsidRPr="00215B57" w:rsidRDefault="00215B57" w:rsidP="002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851" w:type="pct"/>
          </w:tcPr>
          <w:p w:rsidR="00215B57" w:rsidRPr="00215B57" w:rsidRDefault="00215B57" w:rsidP="002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215B57" w:rsidRPr="00215B57" w:rsidRDefault="00215B57" w:rsidP="002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</w:tr>
      <w:tr w:rsidR="00215B57" w:rsidRPr="00215B57" w:rsidTr="00FA6414">
        <w:tc>
          <w:tcPr>
            <w:tcW w:w="1259" w:type="pct"/>
          </w:tcPr>
          <w:p w:rsidR="00215B57" w:rsidRPr="00215B57" w:rsidRDefault="00215B57" w:rsidP="0021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890" w:type="pct"/>
          </w:tcPr>
          <w:p w:rsidR="00215B57" w:rsidRPr="00215B57" w:rsidRDefault="00215B57" w:rsidP="0021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Лекциии</w:t>
            </w:r>
            <w:proofErr w:type="spellEnd"/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практика, видео-урок</w:t>
            </w:r>
          </w:p>
        </w:tc>
        <w:tc>
          <w:tcPr>
            <w:tcW w:w="2851" w:type="pct"/>
          </w:tcPr>
          <w:p w:rsidR="00215B57" w:rsidRPr="00215B57" w:rsidRDefault="00215B57" w:rsidP="0021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Аудитория, оборудованные мультимедийными средствами обучения, персональный компьютер</w:t>
            </w:r>
          </w:p>
          <w:p w:rsidR="00215B57" w:rsidRPr="00215B57" w:rsidRDefault="00215B57" w:rsidP="0021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B57" w:rsidRPr="00215B57" w:rsidRDefault="00215B57" w:rsidP="00215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15B57" w:rsidRPr="00215B57" w:rsidRDefault="00215B57" w:rsidP="00215B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</w:t>
      </w:r>
      <w:r w:rsidRPr="00215B57">
        <w:rPr>
          <w:rFonts w:ascii="Times New Roman" w:eastAsia="Arial Narrow" w:hAnsi="Times New Roman" w:cs="Times New Roman"/>
          <w:b/>
          <w:sz w:val="28"/>
          <w:szCs w:val="28"/>
          <w:lang w:eastAsia="ar-SA"/>
        </w:rPr>
        <w:t>ОЦЕНКА КАЧЕСТВА ОСВОЕНИЯ ПРОГРАММЫ</w:t>
      </w:r>
    </w:p>
    <w:p w:rsidR="00215B57" w:rsidRPr="00215B57" w:rsidRDefault="00215B57" w:rsidP="00215B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B57" w:rsidRPr="00215B57" w:rsidRDefault="00215B57" w:rsidP="00215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Оценка качества освоения программы</w:t>
      </w:r>
    </w:p>
    <w:p w:rsidR="00DD58C2" w:rsidRPr="00215B57" w:rsidRDefault="00215B57" w:rsidP="00215B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освоения программы осуществляется в </w:t>
      </w:r>
      <w:proofErr w:type="gramStart"/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итоговой</w:t>
      </w:r>
      <w:proofErr w:type="gramEnd"/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слушателей. Итоговая аттестация проводится в форме </w:t>
      </w:r>
      <w:r w:rsidRPr="00215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тестирования (Приложение 1).</w:t>
      </w:r>
    </w:p>
    <w:bookmarkEnd w:id="2"/>
    <w:p w:rsidR="00215B57" w:rsidRPr="00215B57" w:rsidRDefault="00215B57" w:rsidP="00215B57">
      <w:pPr>
        <w:widowControl w:val="0"/>
        <w:tabs>
          <w:tab w:val="left" w:pos="32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15B57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Ответы на тесты:</w:t>
      </w:r>
    </w:p>
    <w:p w:rsidR="00215B57" w:rsidRPr="00215B57" w:rsidRDefault="00215B57" w:rsidP="00215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«зачет»</w:t>
      </w:r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ставится при успешном прохождении </w:t>
      </w:r>
      <w:proofErr w:type="gramStart"/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 ,</w:t>
      </w:r>
      <w:proofErr w:type="gramEnd"/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отвечено более 75%,</w:t>
      </w:r>
    </w:p>
    <w:p w:rsidR="00215B57" w:rsidRPr="00215B57" w:rsidRDefault="00215B57" w:rsidP="00215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 зачет»</w:t>
      </w:r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ставится, если отвечено менее чем на 75%</w:t>
      </w:r>
    </w:p>
    <w:p w:rsidR="00215B57" w:rsidRPr="0059576E" w:rsidRDefault="00215B57" w:rsidP="00595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аттестации </w:t>
      </w:r>
      <w:r w:rsidR="00595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получает СЕРТИФИКАТ.</w:t>
      </w:r>
    </w:p>
    <w:p w:rsidR="00215B57" w:rsidRDefault="00215B57" w:rsidP="005957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B57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15B57"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D13F96" w:rsidRPr="00215B57" w:rsidRDefault="00215B57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такое шампиньон?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Ядровый гриб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Древесный гриб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Плодовое тело гриба семейства трутовиков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Плодовое тело гриба семейства </w:t>
      </w:r>
      <w:proofErr w:type="spell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агариковых</w:t>
      </w:r>
      <w:proofErr w:type="spellEnd"/>
    </w:p>
    <w:p w:rsidR="00D13F96" w:rsidRPr="00215B57" w:rsidRDefault="00215B57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Какова оптимальная температура для роста шампиньонов?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5-10°C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15-20°C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20-25°C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30-35°C</w:t>
      </w:r>
    </w:p>
    <w:p w:rsidR="00D13F96" w:rsidRPr="00215B57" w:rsidRDefault="00215B57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метод является наиболее распространенным для выращивания шампиньонов?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На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открытом воздухе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В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теплицах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В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помещениях с контролируемыми условиями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На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специальных фермах в лесу</w:t>
      </w:r>
    </w:p>
    <w:p w:rsidR="00D13F96" w:rsidRPr="00215B57" w:rsidRDefault="00215B57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Когда сбор шампиньонов считается оптимальным?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Когда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шляпка начинает расправляться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Когда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шляпка полностью раскрыта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Когда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шляпка начинает подсыхать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Когда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ножка достигает максимальной длины</w:t>
      </w:r>
    </w:p>
    <w:p w:rsidR="00D13F96" w:rsidRPr="00215B57" w:rsidRDefault="00215B57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инструмент лучше всего использовать для сбора шампиньонов?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Нож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Лопатка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Пила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Ручные секаторы</w:t>
      </w:r>
    </w:p>
    <w:p w:rsidR="00D13F96" w:rsidRPr="00215B57" w:rsidRDefault="00215B57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Какие параметры следует проверить перед сбором грибов?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Влажность и температура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Наличие вредителей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Общее состояние грибной культуры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Все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вышеперечисленное</w:t>
      </w:r>
    </w:p>
    <w:p w:rsidR="00D13F96" w:rsidRPr="00215B57" w:rsidRDefault="00215B57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признак указывает на то, что гриб шампиньон поврежден или испорчен?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Яркий цвет шляпки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Наличие пятен или повреждений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Приятный запах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Увеличенные размеры</w:t>
      </w:r>
    </w:p>
    <w:p w:rsidR="00D13F96" w:rsidRPr="00215B57" w:rsidRDefault="00215B57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Каковы основные правила личной гигиены при сборе грибов?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Не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 руки перед началом работы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Использовать одноразовые перчатки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Носить грязную одежду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Игнорировать правила</w:t>
      </w:r>
    </w:p>
    <w:p w:rsidR="00D13F96" w:rsidRPr="00215B57" w:rsidRDefault="00215B57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делать с отрезанными грибами, чтобы предотвратить их порчу при транспортировке?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Кидать их в контейнер без упаковки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b) Упаковывать в землю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Использовать специальные ящики с воздухопроницаемыми стенками</w:t>
      </w:r>
    </w:p>
    <w:p w:rsidR="00D13F96" w:rsidRPr="00215B57" w:rsidRDefault="005700BE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Не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беспокоиться о транспортировке</w:t>
      </w:r>
    </w:p>
    <w:p w:rsidR="00D13F96" w:rsidRPr="00215B57" w:rsidRDefault="00215B57" w:rsidP="00215B5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10.</w:t>
      </w:r>
      <w:r w:rsidR="005700BE" w:rsidRPr="00215B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срок хранения свежих шампиньонов в холодильнике?</w:t>
      </w:r>
    </w:p>
    <w:p w:rsidR="00D13F96" w:rsidRPr="00215B57" w:rsidRDefault="005700BE" w:rsidP="00215B57">
      <w:pPr>
        <w:pStyle w:val="af9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a) 1-2 дня</w:t>
      </w:r>
    </w:p>
    <w:p w:rsidR="00D13F96" w:rsidRPr="00215B57" w:rsidRDefault="005700BE" w:rsidP="00215B57">
      <w:pPr>
        <w:pStyle w:val="af9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b) 5-7 дней</w:t>
      </w:r>
    </w:p>
    <w:p w:rsidR="00D13F96" w:rsidRPr="00215B57" w:rsidRDefault="005700BE" w:rsidP="00215B57">
      <w:pPr>
        <w:pStyle w:val="af9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c) 10-14 дней</w:t>
      </w:r>
    </w:p>
    <w:p w:rsidR="00D13F96" w:rsidRPr="00215B57" w:rsidRDefault="005700BE" w:rsidP="00215B57">
      <w:pPr>
        <w:pStyle w:val="af9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d) Больше</w:t>
      </w:r>
      <w:proofErr w:type="gramEnd"/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</w:t>
      </w:r>
    </w:p>
    <w:p w:rsidR="0059576E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r w:rsidR="005957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D13F96" w:rsidRPr="00215B57" w:rsidRDefault="005700BE" w:rsidP="00215B5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3F96" w:rsidRPr="00215B57" w:rsidRDefault="005700BE" w:rsidP="00215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5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тест поможет оценить уровень знаний кандидата о грибах и их сборе, а также проверить его внимание к качеству и технику безопасности.</w:t>
      </w:r>
    </w:p>
    <w:p w:rsidR="00D13F96" w:rsidRPr="00215B57" w:rsidRDefault="00D13F96" w:rsidP="00215B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F96" w:rsidRPr="00215B57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B1C" w:rsidRDefault="00B35B1C">
      <w:pPr>
        <w:spacing w:after="0" w:line="240" w:lineRule="auto"/>
      </w:pPr>
      <w:r>
        <w:separator/>
      </w:r>
    </w:p>
  </w:endnote>
  <w:endnote w:type="continuationSeparator" w:id="0">
    <w:p w:rsidR="00B35B1C" w:rsidRDefault="00B3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B1C" w:rsidRDefault="00B35B1C">
      <w:pPr>
        <w:spacing w:after="0" w:line="240" w:lineRule="auto"/>
      </w:pPr>
      <w:r>
        <w:separator/>
      </w:r>
    </w:p>
  </w:footnote>
  <w:footnote w:type="continuationSeparator" w:id="0">
    <w:p w:rsidR="00B35B1C" w:rsidRDefault="00B3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131" w:rsidRDefault="005C1131">
    <w:pPr>
      <w:pStyle w:val="af7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9576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8FE"/>
    <w:multiLevelType w:val="hybridMultilevel"/>
    <w:tmpl w:val="8048AC9A"/>
    <w:lvl w:ilvl="0" w:tplc="052CC1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9929C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E9852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4189C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B23A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D8023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D5AF4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7858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BF6C6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766090D"/>
    <w:multiLevelType w:val="hybridMultilevel"/>
    <w:tmpl w:val="CF4AD55A"/>
    <w:lvl w:ilvl="0" w:tplc="9FC24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E9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0F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00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00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AF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E1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E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2B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D70BE"/>
    <w:multiLevelType w:val="hybridMultilevel"/>
    <w:tmpl w:val="1562A728"/>
    <w:lvl w:ilvl="0" w:tplc="466887D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13D8A4FC">
      <w:start w:val="1"/>
      <w:numFmt w:val="decimal"/>
      <w:lvlText w:val="%2."/>
      <w:lvlJc w:val="right"/>
      <w:pPr>
        <w:ind w:left="1429" w:hanging="360"/>
      </w:pPr>
    </w:lvl>
    <w:lvl w:ilvl="2" w:tplc="05EED0B2">
      <w:start w:val="1"/>
      <w:numFmt w:val="decimal"/>
      <w:lvlText w:val="%3."/>
      <w:lvlJc w:val="right"/>
      <w:pPr>
        <w:ind w:left="2149" w:hanging="180"/>
      </w:pPr>
    </w:lvl>
    <w:lvl w:ilvl="3" w:tplc="C8307718">
      <w:start w:val="1"/>
      <w:numFmt w:val="decimal"/>
      <w:lvlText w:val="%4."/>
      <w:lvlJc w:val="right"/>
      <w:pPr>
        <w:ind w:left="2869" w:hanging="360"/>
      </w:pPr>
    </w:lvl>
    <w:lvl w:ilvl="4" w:tplc="40B490E2">
      <w:start w:val="1"/>
      <w:numFmt w:val="decimal"/>
      <w:lvlText w:val="%5."/>
      <w:lvlJc w:val="right"/>
      <w:pPr>
        <w:ind w:left="3589" w:hanging="360"/>
      </w:pPr>
    </w:lvl>
    <w:lvl w:ilvl="5" w:tplc="B0809726">
      <w:start w:val="1"/>
      <w:numFmt w:val="decimal"/>
      <w:lvlText w:val="%6."/>
      <w:lvlJc w:val="right"/>
      <w:pPr>
        <w:ind w:left="4309" w:hanging="180"/>
      </w:pPr>
    </w:lvl>
    <w:lvl w:ilvl="6" w:tplc="131EBB18">
      <w:start w:val="1"/>
      <w:numFmt w:val="decimal"/>
      <w:lvlText w:val="%7."/>
      <w:lvlJc w:val="right"/>
      <w:pPr>
        <w:ind w:left="5029" w:hanging="360"/>
      </w:pPr>
    </w:lvl>
    <w:lvl w:ilvl="7" w:tplc="00864CC6">
      <w:start w:val="1"/>
      <w:numFmt w:val="decimal"/>
      <w:lvlText w:val="%8."/>
      <w:lvlJc w:val="right"/>
      <w:pPr>
        <w:ind w:left="5749" w:hanging="360"/>
      </w:pPr>
    </w:lvl>
    <w:lvl w:ilvl="8" w:tplc="A5ECBB6E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09163FE2"/>
    <w:multiLevelType w:val="hybridMultilevel"/>
    <w:tmpl w:val="125EE058"/>
    <w:lvl w:ilvl="0" w:tplc="1B5C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E44742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A6C5C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45690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C2B4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95496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AD4EC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36D6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DC0A8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11B74E55"/>
    <w:multiLevelType w:val="multilevel"/>
    <w:tmpl w:val="D2FEF3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24" w:hanging="1800"/>
      </w:pPr>
      <w:rPr>
        <w:rFonts w:hint="default"/>
      </w:rPr>
    </w:lvl>
  </w:abstractNum>
  <w:abstractNum w:abstractNumId="5" w15:restartNumberingAfterBreak="0">
    <w:nsid w:val="1EBD02E2"/>
    <w:multiLevelType w:val="hybridMultilevel"/>
    <w:tmpl w:val="B1E2BAD2"/>
    <w:lvl w:ilvl="0" w:tplc="7F287FCA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E672433C">
      <w:start w:val="1"/>
      <w:numFmt w:val="decimal"/>
      <w:lvlText w:val="%2."/>
      <w:lvlJc w:val="right"/>
      <w:pPr>
        <w:ind w:left="1429" w:hanging="360"/>
      </w:pPr>
    </w:lvl>
    <w:lvl w:ilvl="2" w:tplc="C1E27AAA">
      <w:start w:val="1"/>
      <w:numFmt w:val="decimal"/>
      <w:lvlText w:val="%3."/>
      <w:lvlJc w:val="right"/>
      <w:pPr>
        <w:ind w:left="2149" w:hanging="180"/>
      </w:pPr>
    </w:lvl>
    <w:lvl w:ilvl="3" w:tplc="342024DE">
      <w:start w:val="1"/>
      <w:numFmt w:val="decimal"/>
      <w:lvlText w:val="%4."/>
      <w:lvlJc w:val="right"/>
      <w:pPr>
        <w:ind w:left="2869" w:hanging="360"/>
      </w:pPr>
    </w:lvl>
    <w:lvl w:ilvl="4" w:tplc="E6169890">
      <w:start w:val="1"/>
      <w:numFmt w:val="decimal"/>
      <w:lvlText w:val="%5."/>
      <w:lvlJc w:val="right"/>
      <w:pPr>
        <w:ind w:left="3589" w:hanging="360"/>
      </w:pPr>
    </w:lvl>
    <w:lvl w:ilvl="5" w:tplc="6D247948">
      <w:start w:val="1"/>
      <w:numFmt w:val="decimal"/>
      <w:lvlText w:val="%6."/>
      <w:lvlJc w:val="right"/>
      <w:pPr>
        <w:ind w:left="4309" w:hanging="180"/>
      </w:pPr>
    </w:lvl>
    <w:lvl w:ilvl="6" w:tplc="2DBE57CC">
      <w:start w:val="1"/>
      <w:numFmt w:val="decimal"/>
      <w:lvlText w:val="%7."/>
      <w:lvlJc w:val="right"/>
      <w:pPr>
        <w:ind w:left="5029" w:hanging="360"/>
      </w:pPr>
    </w:lvl>
    <w:lvl w:ilvl="7" w:tplc="B978A7AE">
      <w:start w:val="1"/>
      <w:numFmt w:val="decimal"/>
      <w:lvlText w:val="%8."/>
      <w:lvlJc w:val="right"/>
      <w:pPr>
        <w:ind w:left="5749" w:hanging="360"/>
      </w:pPr>
    </w:lvl>
    <w:lvl w:ilvl="8" w:tplc="62862C16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43D74B9"/>
    <w:multiLevelType w:val="hybridMultilevel"/>
    <w:tmpl w:val="679A1490"/>
    <w:lvl w:ilvl="0" w:tplc="50FE70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382B9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3347D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910DE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B01D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2CA32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5865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0C68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E481B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2C905441"/>
    <w:multiLevelType w:val="hybridMultilevel"/>
    <w:tmpl w:val="1C80B046"/>
    <w:lvl w:ilvl="0" w:tplc="15E669E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E818A394">
      <w:start w:val="1"/>
      <w:numFmt w:val="decimal"/>
      <w:lvlText w:val="%2."/>
      <w:lvlJc w:val="right"/>
      <w:pPr>
        <w:ind w:left="1429" w:hanging="360"/>
      </w:pPr>
    </w:lvl>
    <w:lvl w:ilvl="2" w:tplc="F62C8FEE">
      <w:start w:val="1"/>
      <w:numFmt w:val="decimal"/>
      <w:lvlText w:val="%3."/>
      <w:lvlJc w:val="right"/>
      <w:pPr>
        <w:ind w:left="2149" w:hanging="180"/>
      </w:pPr>
    </w:lvl>
    <w:lvl w:ilvl="3" w:tplc="2C8421BC">
      <w:start w:val="1"/>
      <w:numFmt w:val="decimal"/>
      <w:lvlText w:val="%4."/>
      <w:lvlJc w:val="right"/>
      <w:pPr>
        <w:ind w:left="2869" w:hanging="360"/>
      </w:pPr>
    </w:lvl>
    <w:lvl w:ilvl="4" w:tplc="88A23022">
      <w:start w:val="1"/>
      <w:numFmt w:val="decimal"/>
      <w:lvlText w:val="%5."/>
      <w:lvlJc w:val="right"/>
      <w:pPr>
        <w:ind w:left="3589" w:hanging="360"/>
      </w:pPr>
    </w:lvl>
    <w:lvl w:ilvl="5" w:tplc="011257C4">
      <w:start w:val="1"/>
      <w:numFmt w:val="decimal"/>
      <w:lvlText w:val="%6."/>
      <w:lvlJc w:val="right"/>
      <w:pPr>
        <w:ind w:left="4309" w:hanging="180"/>
      </w:pPr>
    </w:lvl>
    <w:lvl w:ilvl="6" w:tplc="87FC745E">
      <w:start w:val="1"/>
      <w:numFmt w:val="decimal"/>
      <w:lvlText w:val="%7."/>
      <w:lvlJc w:val="right"/>
      <w:pPr>
        <w:ind w:left="5029" w:hanging="360"/>
      </w:pPr>
    </w:lvl>
    <w:lvl w:ilvl="7" w:tplc="9A60E0DA">
      <w:start w:val="1"/>
      <w:numFmt w:val="decimal"/>
      <w:lvlText w:val="%8."/>
      <w:lvlJc w:val="right"/>
      <w:pPr>
        <w:ind w:left="5749" w:hanging="360"/>
      </w:pPr>
    </w:lvl>
    <w:lvl w:ilvl="8" w:tplc="C6B8149C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30FA3544"/>
    <w:multiLevelType w:val="multilevel"/>
    <w:tmpl w:val="053E8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9E3424A"/>
    <w:multiLevelType w:val="multilevel"/>
    <w:tmpl w:val="8C0A0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0CA1887"/>
    <w:multiLevelType w:val="hybridMultilevel"/>
    <w:tmpl w:val="58B21EB8"/>
    <w:lvl w:ilvl="0" w:tplc="B890240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79DA32B0">
      <w:start w:val="1"/>
      <w:numFmt w:val="decimal"/>
      <w:lvlText w:val="%2."/>
      <w:lvlJc w:val="right"/>
      <w:pPr>
        <w:ind w:left="1429" w:hanging="360"/>
      </w:pPr>
    </w:lvl>
    <w:lvl w:ilvl="2" w:tplc="F010383A">
      <w:start w:val="1"/>
      <w:numFmt w:val="decimal"/>
      <w:lvlText w:val="%3."/>
      <w:lvlJc w:val="right"/>
      <w:pPr>
        <w:ind w:left="2149" w:hanging="180"/>
      </w:pPr>
    </w:lvl>
    <w:lvl w:ilvl="3" w:tplc="6DD2768A">
      <w:start w:val="1"/>
      <w:numFmt w:val="decimal"/>
      <w:lvlText w:val="%4."/>
      <w:lvlJc w:val="right"/>
      <w:pPr>
        <w:ind w:left="2869" w:hanging="360"/>
      </w:pPr>
    </w:lvl>
    <w:lvl w:ilvl="4" w:tplc="2C6C7202">
      <w:start w:val="1"/>
      <w:numFmt w:val="decimal"/>
      <w:lvlText w:val="%5."/>
      <w:lvlJc w:val="right"/>
      <w:pPr>
        <w:ind w:left="3589" w:hanging="360"/>
      </w:pPr>
    </w:lvl>
    <w:lvl w:ilvl="5" w:tplc="3A44B02C">
      <w:start w:val="1"/>
      <w:numFmt w:val="decimal"/>
      <w:lvlText w:val="%6."/>
      <w:lvlJc w:val="right"/>
      <w:pPr>
        <w:ind w:left="4309" w:hanging="180"/>
      </w:pPr>
    </w:lvl>
    <w:lvl w:ilvl="6" w:tplc="352076FA">
      <w:start w:val="1"/>
      <w:numFmt w:val="decimal"/>
      <w:lvlText w:val="%7."/>
      <w:lvlJc w:val="right"/>
      <w:pPr>
        <w:ind w:left="5029" w:hanging="360"/>
      </w:pPr>
    </w:lvl>
    <w:lvl w:ilvl="7" w:tplc="F9E8D1EA">
      <w:start w:val="1"/>
      <w:numFmt w:val="decimal"/>
      <w:lvlText w:val="%8."/>
      <w:lvlJc w:val="right"/>
      <w:pPr>
        <w:ind w:left="5749" w:hanging="360"/>
      </w:pPr>
    </w:lvl>
    <w:lvl w:ilvl="8" w:tplc="B33697E4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530C3E0B"/>
    <w:multiLevelType w:val="hybridMultilevel"/>
    <w:tmpl w:val="E7CC3452"/>
    <w:lvl w:ilvl="0" w:tplc="A394E8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1E7A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3CAB7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13C2E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EE31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E0ED41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67CE6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4042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EFCF3B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56D57EFE"/>
    <w:multiLevelType w:val="hybridMultilevel"/>
    <w:tmpl w:val="7910E5DC"/>
    <w:lvl w:ilvl="0" w:tplc="E47ABB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F9807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BD057E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330B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128E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34AF4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C80F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EE7C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89077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575E09A2"/>
    <w:multiLevelType w:val="hybridMultilevel"/>
    <w:tmpl w:val="6D76CE50"/>
    <w:lvl w:ilvl="0" w:tplc="5B6E21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D2A81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AA7A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205D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A25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78FB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F09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CC0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20B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88B0A9F"/>
    <w:multiLevelType w:val="hybridMultilevel"/>
    <w:tmpl w:val="58FAF3FC"/>
    <w:lvl w:ilvl="0" w:tplc="BFCC68F6">
      <w:start w:val="1"/>
      <w:numFmt w:val="decimal"/>
      <w:lvlText w:val="%1."/>
      <w:lvlJc w:val="right"/>
      <w:pPr>
        <w:ind w:left="709" w:hanging="360"/>
      </w:pPr>
    </w:lvl>
    <w:lvl w:ilvl="1" w:tplc="2088611A">
      <w:start w:val="1"/>
      <w:numFmt w:val="decimal"/>
      <w:lvlText w:val="%2."/>
      <w:lvlJc w:val="right"/>
      <w:pPr>
        <w:ind w:left="1429" w:hanging="360"/>
      </w:pPr>
    </w:lvl>
    <w:lvl w:ilvl="2" w:tplc="B8B68DCA">
      <w:start w:val="1"/>
      <w:numFmt w:val="decimal"/>
      <w:lvlText w:val="%3."/>
      <w:lvlJc w:val="right"/>
      <w:pPr>
        <w:ind w:left="2149" w:hanging="180"/>
      </w:pPr>
    </w:lvl>
    <w:lvl w:ilvl="3" w:tplc="0DF61874">
      <w:start w:val="1"/>
      <w:numFmt w:val="decimal"/>
      <w:lvlText w:val="%4."/>
      <w:lvlJc w:val="right"/>
      <w:pPr>
        <w:ind w:left="2869" w:hanging="360"/>
      </w:pPr>
    </w:lvl>
    <w:lvl w:ilvl="4" w:tplc="9970DB92">
      <w:start w:val="1"/>
      <w:numFmt w:val="decimal"/>
      <w:lvlText w:val="%5."/>
      <w:lvlJc w:val="right"/>
      <w:pPr>
        <w:ind w:left="3589" w:hanging="360"/>
      </w:pPr>
    </w:lvl>
    <w:lvl w:ilvl="5" w:tplc="2E26DFBE">
      <w:start w:val="1"/>
      <w:numFmt w:val="decimal"/>
      <w:lvlText w:val="%6."/>
      <w:lvlJc w:val="right"/>
      <w:pPr>
        <w:ind w:left="4309" w:hanging="180"/>
      </w:pPr>
    </w:lvl>
    <w:lvl w:ilvl="6" w:tplc="310A9962">
      <w:start w:val="1"/>
      <w:numFmt w:val="decimal"/>
      <w:lvlText w:val="%7."/>
      <w:lvlJc w:val="right"/>
      <w:pPr>
        <w:ind w:left="5029" w:hanging="360"/>
      </w:pPr>
    </w:lvl>
    <w:lvl w:ilvl="7" w:tplc="E8C8E7FE">
      <w:start w:val="1"/>
      <w:numFmt w:val="decimal"/>
      <w:lvlText w:val="%8."/>
      <w:lvlJc w:val="right"/>
      <w:pPr>
        <w:ind w:left="5749" w:hanging="360"/>
      </w:pPr>
    </w:lvl>
    <w:lvl w:ilvl="8" w:tplc="9E0A82BA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5BED49EC"/>
    <w:multiLevelType w:val="hybridMultilevel"/>
    <w:tmpl w:val="60AC03DA"/>
    <w:lvl w:ilvl="0" w:tplc="0B6A1D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50211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6A16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8C21A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AC68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A8250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4D827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18F2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33297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61DD203E"/>
    <w:multiLevelType w:val="hybridMultilevel"/>
    <w:tmpl w:val="379CD5A6"/>
    <w:lvl w:ilvl="0" w:tplc="032626F2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919EEEF0">
      <w:start w:val="1"/>
      <w:numFmt w:val="decimal"/>
      <w:lvlText w:val="%2."/>
      <w:lvlJc w:val="right"/>
      <w:pPr>
        <w:ind w:left="1429" w:hanging="360"/>
      </w:pPr>
    </w:lvl>
    <w:lvl w:ilvl="2" w:tplc="1AB260E2">
      <w:start w:val="1"/>
      <w:numFmt w:val="decimal"/>
      <w:lvlText w:val="%3."/>
      <w:lvlJc w:val="right"/>
      <w:pPr>
        <w:ind w:left="2149" w:hanging="180"/>
      </w:pPr>
    </w:lvl>
    <w:lvl w:ilvl="3" w:tplc="48CE71F0">
      <w:start w:val="1"/>
      <w:numFmt w:val="decimal"/>
      <w:lvlText w:val="%4."/>
      <w:lvlJc w:val="right"/>
      <w:pPr>
        <w:ind w:left="2869" w:hanging="360"/>
      </w:pPr>
    </w:lvl>
    <w:lvl w:ilvl="4" w:tplc="9996976E">
      <w:start w:val="1"/>
      <w:numFmt w:val="decimal"/>
      <w:lvlText w:val="%5."/>
      <w:lvlJc w:val="right"/>
      <w:pPr>
        <w:ind w:left="3589" w:hanging="360"/>
      </w:pPr>
    </w:lvl>
    <w:lvl w:ilvl="5" w:tplc="FCC011E4">
      <w:start w:val="1"/>
      <w:numFmt w:val="decimal"/>
      <w:lvlText w:val="%6."/>
      <w:lvlJc w:val="right"/>
      <w:pPr>
        <w:ind w:left="4309" w:hanging="180"/>
      </w:pPr>
    </w:lvl>
    <w:lvl w:ilvl="6" w:tplc="CB921884">
      <w:start w:val="1"/>
      <w:numFmt w:val="decimal"/>
      <w:lvlText w:val="%7."/>
      <w:lvlJc w:val="right"/>
      <w:pPr>
        <w:ind w:left="5029" w:hanging="360"/>
      </w:pPr>
    </w:lvl>
    <w:lvl w:ilvl="7" w:tplc="F0DCD96E">
      <w:start w:val="1"/>
      <w:numFmt w:val="decimal"/>
      <w:lvlText w:val="%8."/>
      <w:lvlJc w:val="right"/>
      <w:pPr>
        <w:ind w:left="5749" w:hanging="360"/>
      </w:pPr>
    </w:lvl>
    <w:lvl w:ilvl="8" w:tplc="0ED8ECB0">
      <w:start w:val="1"/>
      <w:numFmt w:val="decimal"/>
      <w:lvlText w:val="%9."/>
      <w:lvlJc w:val="right"/>
      <w:pPr>
        <w:ind w:left="6469" w:hanging="180"/>
      </w:pPr>
    </w:lvl>
  </w:abstractNum>
  <w:abstractNum w:abstractNumId="17" w15:restartNumberingAfterBreak="0">
    <w:nsid w:val="6AE21C00"/>
    <w:multiLevelType w:val="hybridMultilevel"/>
    <w:tmpl w:val="B5A6209A"/>
    <w:lvl w:ilvl="0" w:tplc="35125F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6CE5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652B3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D0047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7677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9DE27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940F6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865A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20C5D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 w15:restartNumberingAfterBreak="0">
    <w:nsid w:val="6DA344AC"/>
    <w:multiLevelType w:val="hybridMultilevel"/>
    <w:tmpl w:val="5B4E2D94"/>
    <w:lvl w:ilvl="0" w:tplc="E76CD8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AAED4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0ECAE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5D200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04B4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6C613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06A99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1A3B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D9009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 w15:restartNumberingAfterBreak="0">
    <w:nsid w:val="72A56873"/>
    <w:multiLevelType w:val="hybridMultilevel"/>
    <w:tmpl w:val="AF2CB342"/>
    <w:lvl w:ilvl="0" w:tplc="982A09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F4FD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DE72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70252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10D7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8069E9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814ED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442B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E4273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 w15:restartNumberingAfterBreak="0">
    <w:nsid w:val="762C5233"/>
    <w:multiLevelType w:val="hybridMultilevel"/>
    <w:tmpl w:val="87F09C8C"/>
    <w:lvl w:ilvl="0" w:tplc="1116F1A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32400CC6">
      <w:start w:val="1"/>
      <w:numFmt w:val="decimal"/>
      <w:lvlText w:val="%2."/>
      <w:lvlJc w:val="right"/>
      <w:pPr>
        <w:ind w:left="1429" w:hanging="360"/>
      </w:pPr>
    </w:lvl>
    <w:lvl w:ilvl="2" w:tplc="605AC58C">
      <w:start w:val="1"/>
      <w:numFmt w:val="decimal"/>
      <w:lvlText w:val="%3."/>
      <w:lvlJc w:val="right"/>
      <w:pPr>
        <w:ind w:left="2149" w:hanging="180"/>
      </w:pPr>
    </w:lvl>
    <w:lvl w:ilvl="3" w:tplc="259898F8">
      <w:start w:val="1"/>
      <w:numFmt w:val="decimal"/>
      <w:lvlText w:val="%4."/>
      <w:lvlJc w:val="right"/>
      <w:pPr>
        <w:ind w:left="2869" w:hanging="360"/>
      </w:pPr>
    </w:lvl>
    <w:lvl w:ilvl="4" w:tplc="DE02B582">
      <w:start w:val="1"/>
      <w:numFmt w:val="decimal"/>
      <w:lvlText w:val="%5."/>
      <w:lvlJc w:val="right"/>
      <w:pPr>
        <w:ind w:left="3589" w:hanging="360"/>
      </w:pPr>
    </w:lvl>
    <w:lvl w:ilvl="5" w:tplc="EB74751A">
      <w:start w:val="1"/>
      <w:numFmt w:val="decimal"/>
      <w:lvlText w:val="%6."/>
      <w:lvlJc w:val="right"/>
      <w:pPr>
        <w:ind w:left="4309" w:hanging="180"/>
      </w:pPr>
    </w:lvl>
    <w:lvl w:ilvl="6" w:tplc="F89C2BFE">
      <w:start w:val="1"/>
      <w:numFmt w:val="decimal"/>
      <w:lvlText w:val="%7."/>
      <w:lvlJc w:val="right"/>
      <w:pPr>
        <w:ind w:left="5029" w:hanging="360"/>
      </w:pPr>
    </w:lvl>
    <w:lvl w:ilvl="7" w:tplc="188E75AE">
      <w:start w:val="1"/>
      <w:numFmt w:val="decimal"/>
      <w:lvlText w:val="%8."/>
      <w:lvlJc w:val="right"/>
      <w:pPr>
        <w:ind w:left="5749" w:hanging="360"/>
      </w:pPr>
    </w:lvl>
    <w:lvl w:ilvl="8" w:tplc="FE500E06">
      <w:start w:val="1"/>
      <w:numFmt w:val="decimal"/>
      <w:lvlText w:val="%9."/>
      <w:lvlJc w:val="right"/>
      <w:pPr>
        <w:ind w:left="6469" w:hanging="180"/>
      </w:pPr>
    </w:lvl>
  </w:abstractNum>
  <w:abstractNum w:abstractNumId="21" w15:restartNumberingAfterBreak="0">
    <w:nsid w:val="7A265B7D"/>
    <w:multiLevelType w:val="hybridMultilevel"/>
    <w:tmpl w:val="25B04DC4"/>
    <w:lvl w:ilvl="0" w:tplc="E7264A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7E07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92C55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AB401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409C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3F612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00A15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8CA72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F4C09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20"/>
  </w:num>
  <w:num w:numId="7">
    <w:abstractNumId w:val="6"/>
  </w:num>
  <w:num w:numId="8">
    <w:abstractNumId w:val="16"/>
  </w:num>
  <w:num w:numId="9">
    <w:abstractNumId w:val="15"/>
  </w:num>
  <w:num w:numId="10">
    <w:abstractNumId w:val="12"/>
  </w:num>
  <w:num w:numId="11">
    <w:abstractNumId w:val="5"/>
  </w:num>
  <w:num w:numId="12">
    <w:abstractNumId w:val="17"/>
  </w:num>
  <w:num w:numId="13">
    <w:abstractNumId w:val="2"/>
  </w:num>
  <w:num w:numId="14">
    <w:abstractNumId w:val="18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7"/>
  </w:num>
  <w:num w:numId="20">
    <w:abstractNumId w:val="21"/>
  </w:num>
  <w:num w:numId="21">
    <w:abstractNumId w:val="14"/>
  </w:num>
  <w:num w:numId="2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96"/>
    <w:rsid w:val="00022A78"/>
    <w:rsid w:val="000C0435"/>
    <w:rsid w:val="00127C7F"/>
    <w:rsid w:val="00215B57"/>
    <w:rsid w:val="00372B30"/>
    <w:rsid w:val="00390D3D"/>
    <w:rsid w:val="003C15D2"/>
    <w:rsid w:val="003C3303"/>
    <w:rsid w:val="00462916"/>
    <w:rsid w:val="00463C57"/>
    <w:rsid w:val="00526650"/>
    <w:rsid w:val="005700BE"/>
    <w:rsid w:val="0059576E"/>
    <w:rsid w:val="005C1131"/>
    <w:rsid w:val="00965F79"/>
    <w:rsid w:val="00A70618"/>
    <w:rsid w:val="00AA511E"/>
    <w:rsid w:val="00B273D3"/>
    <w:rsid w:val="00B35B1C"/>
    <w:rsid w:val="00B97A14"/>
    <w:rsid w:val="00D13F96"/>
    <w:rsid w:val="00DD58C2"/>
    <w:rsid w:val="00F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3EFB"/>
  <w15:docId w15:val="{08922976-BE53-48A3-BD66-2AD5737F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Indent 2"/>
    <w:basedOn w:val="a"/>
    <w:link w:val="26"/>
    <w:rsid w:val="00F24FD3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24F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7">
    <w:name w:val="Сетка таблицы2"/>
    <w:uiPriority w:val="59"/>
    <w:rsid w:val="00390D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конева</dc:creator>
  <cp:keywords/>
  <dc:description/>
  <cp:lastModifiedBy>user</cp:lastModifiedBy>
  <cp:revision>2</cp:revision>
  <dcterms:created xsi:type="dcterms:W3CDTF">2024-12-18T09:31:00Z</dcterms:created>
  <dcterms:modified xsi:type="dcterms:W3CDTF">2024-12-18T09:31:00Z</dcterms:modified>
</cp:coreProperties>
</file>