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pic="http://schemas.openxmlformats.org/drawingml/2006/picture" xmlns:wp="http://schemas.openxmlformats.org/drawingml/2006/wordprocessingDrawing" xmlns:w="http://schemas.openxmlformats.org/wordprocessingml/2006/main" xmlns:mc="http://schemas.openxmlformats.org/markup-compatibility/2006" xmlns:r="http://schemas.openxmlformats.org/officeDocument/2006/relationships" xmlns:a="http://schemas.openxmlformats.org/drawingml/2006/main" xmlns:vyd="http://volga.yandex.com/schemas/document/model" w:conformance="transitional" mc:Ignorable="vyd">
  <w:background/>
  <w:body vyd:_id="vyd:00000000000001">
    <w:tbl vyd:_id="vyd:0000000000006t">
      <w:tblPr>
        <w:tblStyle w:val="783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419"/>
        <w:gridCol w:w="5071"/>
      </w:tblGrid>
      <w:tr vyd:_id="vyd:0000000000006u">
        <w:tblPrEx/>
        <w:trPr/>
        <w:tc vyd:_id="vyd:0000000000006y">
          <w:tcPr>
            <w:noWrap w:val="0"/>
            <w:textDirection w:val="lrTb"/>
          </w:tcPr>
          <w:p vyd:_id="vyd:0000000000006z">
            <w:pPr>
              <w:pStyle w:val="791"/>
              <w:rPr>
                <w:sz w:val="30"/>
              </w:rPr>
            </w:pPr>
            <w:r>
              <w:rPr>
                <w:b w:val="1"/>
              </w:rPr>
              <w:drawing vyd:_id="vyd:00000000000070"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nvPr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0000000000006v">
          <w:tcPr>
            <w:noWrap w:val="0"/>
            <w:textDirection w:val="lrTb"/>
            <w:vAlign w:val="center"/>
          </w:tcPr>
          <w:p vyd:_id="vyd:0000000000006w">
            <w:pPr>
              <w:spacing w:line="360" w:lineRule="auto"/>
              <w:ind w:start="290"/>
              <w:jc w:val="center"/>
              <w:rPr>
                <w:sz w:val="30"/>
              </w:rPr>
            </w:pPr>
            <w:r>
              <w:rPr>
                <w:sz w:val="28"/>
              </w:rPr>
              <w:drawing vyd:_id="vyd:moiyw4ui554fj0">
                <wp:inline distT="0" distB="0" distL="0" distR="0">
                  <wp:extent cx="2352675" cy="628650"/>
                  <wp:effectExtent t="0" b="0" l="0" r="0"/>
                  <wp:docPr id="177740139" name="Drawing 1777401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740139" name=""/>
                          <pic:cNvPicPr/>
                        </pic:nvPicPr>
                        <pic:blipFill>
                          <a:blip r:embed="rId-c5134aa6-7774-457a-927b-c117cff83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526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vyd:_id="vyd:0000000000006s">
      <w:pPr>
        <w:spacing w:after="0" w:line="240" w:lineRule="auto"/>
        <w:rPr>
          <w:rFonts w:ascii="Times New Roman" w:hAnsi="Times New Roman" w:cs="Times New Roman"/>
          <w:sz w:val="24"/>
          <w:b w:val="1"/>
          <w:szCs w:val="28"/>
        </w:rPr>
      </w:pPr>
    </w:p>
    <w:p vyd:_id="vyd:0000000000006r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8"/>
        </w:rPr>
      </w:pPr>
    </w:p>
    <w:p vyd:_id="vyd:0000000000006p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8"/>
        </w:rPr>
      </w:pPr>
      <w:r>
        <w:rPr>
          <w:rFonts w:ascii="Times New Roman" w:hAnsi="Times New Roman" w:cs="Times New Roman"/>
          <w:sz w:val="24"/>
          <w:b w:val="1"/>
          <w:szCs w:val="28"/>
        </w:rPr>
        <w:t vyd:_id="vyd:0000000000006q">ПРОГРАММА ПРОВЕДЕНИЯ</w:t>
      </w:r>
    </w:p>
    <w:p vyd:_id="vyd:0000000000006n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8"/>
        </w:rPr>
      </w:pPr>
      <w:r>
        <w:rPr>
          <w:rFonts w:ascii="Times New Roman" w:hAnsi="Times New Roman" w:cs="Times New Roman"/>
          <w:sz w:val="24"/>
          <w:b w:val="1"/>
          <w:szCs w:val="28"/>
        </w:rPr>
        <w:t vyd:_id="vyd:0000000000006o">соревнований по компетенции ________________________</w:t>
      </w:r>
    </w:p>
    <w:p vyd:_id="vyd:0000000000006l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8"/>
        </w:rPr>
      </w:pPr>
      <w:r>
        <w:rPr>
          <w:rFonts w:ascii="Times New Roman" w:hAnsi="Times New Roman" w:cs="Times New Roman"/>
          <w:sz w:val="24"/>
          <w:b w:val="1"/>
          <w:szCs w:val="28"/>
        </w:rPr>
        <w:t vyd:_id="vyd:0000000000006m">Отраслевой чемпионат профессионального мастерства</w:t>
      </w:r>
    </w:p>
    <w:p vyd:_id="vyd:0000000000006j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8"/>
        </w:rPr>
      </w:pPr>
      <w:r>
        <w:rPr>
          <w:rFonts w:ascii="Times New Roman" w:hAnsi="Times New Roman" w:cs="Times New Roman"/>
          <w:sz w:val="24"/>
          <w:b w:val="1"/>
          <w:szCs w:val="28"/>
        </w:rPr>
        <w:t vyd:_id="vyd:0000000000006k">в сфере высоких технологий</w:t>
      </w:r>
    </w:p>
    <w:p vyd:_id="vyd:0000000000006h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vyd:_id="vyd:0000000000006i"/>
      </w:r>
    </w:p>
    <w:tbl vyd:_id="vyd:0000000000005r">
      <w:tblPr>
        <w:tblStyle w:val="783"/>
        <w:tblW w:w="0" w:type="auto"/>
        <w:tblLook w:firstRow="1" w:lastRow="0" w:firstColumn="1" w:lastColumn="0" w:noHBand="0" w:noVBand="1" w:val="07c5"/>
      </w:tblPr>
      <w:tblGrid>
        <w:gridCol w:w="3681"/>
        <w:gridCol w:w="4410"/>
      </w:tblGrid>
      <w:tr vyd:_id="vyd:0000000000006b">
        <w:tblPrEx/>
        <w:trPr>
          <w:trHeight w:val="555"/>
        </w:trPr>
        <w:tc vyd:_id="vyd:0000000000006c">
          <w:tcPr>
            <w:hMerge w:val="restart"/>
            <w:shd w:val="clear" w:color="auto" w:fill="f4b083" w:themeFill="accent2" w:themeFillTint="99"/>
            <w:noWrap w:val="0"/>
            <w:textDirection w:val="lrTb"/>
            <w:vAlign w:val="center"/>
          </w:tcPr>
          <w:p vyd:_id="vyd:0000000000006f">
            <w:pPr>
              <w:jc w:val="center"/>
              <w:rPr>
                <w:sz w:val="24"/>
                <w:b w:val="1"/>
                <w:szCs w:val="28"/>
              </w:rPr>
            </w:pPr>
            <w:r>
              <w:rPr>
                <w:sz w:val="24"/>
                <w:b w:val="1"/>
                <w:szCs w:val="28"/>
              </w:rPr>
              <w:t vyd:_id="vyd:0000000000006g">Общая информация</w:t>
            </w:r>
          </w:p>
        </w:tc>
        <w:tc vyd:_id="vyd:0000000000006d">
          <w:tcPr>
            <w:hMerge w:val="continue"/>
            <w:shd w:val="clear" w:color="auto" w:fill="f4b083" w:themeFill="accent2" w:themeFillTint="99"/>
            <w:noWrap w:val="0"/>
            <w:textDirection w:val="lrTb"/>
            <w:vAlign w:val="center"/>
          </w:tcPr>
          <w:p vyd:_id="vyd:0000000000006e"/>
        </w:tc>
      </w:tr>
      <w:tr vyd:_id="vyd:00000000000065">
        <w:tblPrEx/>
        <w:trPr>
          <w:trHeight w:val="701"/>
        </w:trPr>
        <w:tc vyd:_id="vyd:00000000000068">
          <w:tcPr>
            <w:noWrap w:val="0"/>
            <w:textDirection w:val="lrTb"/>
            <w:vAlign w:val="center"/>
          </w:tcPr>
          <w:p vyd:_id="vyd:00000000000069">
            <w:pPr>
              <w:rPr>
                <w:sz w:val="24"/>
                <w:b w:val="1"/>
                <w:szCs w:val="28"/>
              </w:rPr>
            </w:pPr>
            <w:r>
              <w:rPr>
                <w:sz w:val="24"/>
                <w:b w:val="1"/>
                <w:szCs w:val="28"/>
              </w:rPr>
              <w:t vyd:_id="vyd:0000000000006a">Период проведения</w:t>
            </w:r>
          </w:p>
        </w:tc>
        <w:tc vyd:_id="vyd:00000000000066">
          <w:tcPr>
            <w:noWrap w:val="0"/>
            <w:textDirection w:val="lrTb"/>
            <w:vAlign w:val="center"/>
          </w:tcPr>
          <w:p vyd:_id="vyd:00000000000067">
            <w:pPr>
              <w:rPr>
                <w:sz w:val="24"/>
                <w:szCs w:val="28"/>
              </w:rPr>
            </w:pPr>
          </w:p>
        </w:tc>
      </w:tr>
      <w:tr vyd:_id="vyd:0000000000005y">
        <w:tblPrEx/>
        <w:trPr>
          <w:trHeight w:val="553"/>
        </w:trPr>
        <w:tc vyd:_id="vyd:00000000000061">
          <w:tcPr>
            <w:noWrap w:val="0"/>
            <w:textDirection w:val="lrTb"/>
            <w:vAlign w:val="center"/>
          </w:tcPr>
          <w:p vyd:_id="vyd:00000000000062">
            <w:pPr>
              <w:rPr>
                <w:sz w:val="24"/>
                <w:b w:val="1"/>
                <w:szCs w:val="28"/>
              </w:rPr>
            </w:pPr>
            <w:r>
              <w:rPr>
                <w:sz w:val="24"/>
                <w:b w:val="1"/>
                <w:szCs w:val="28"/>
              </w:rPr>
              <w:t vyd:_id="vyd:00000000000064">ФИО</w:t>
            </w:r>
            <w:r>
              <w:rPr>
                <w:sz w:val="24"/>
                <w:b w:val="1"/>
                <w:szCs w:val="28"/>
              </w:rPr>
              <w:t vyd:_id="vyd:00000000000063" xml:space="preserve"> Главного эксперта</w:t>
            </w:r>
          </w:p>
        </w:tc>
        <w:tc vyd:_id="vyd:0000000000005z">
          <w:tcPr>
            <w:noWrap w:val="0"/>
            <w:textDirection w:val="lrTb"/>
            <w:vAlign w:val="center"/>
          </w:tcPr>
          <w:p vyd:_id="vyd:00000000000060">
            <w:pPr>
              <w:rPr>
                <w:sz w:val="24"/>
                <w:szCs w:val="28"/>
              </w:rPr>
            </w:pPr>
          </w:p>
        </w:tc>
      </w:tr>
      <w:tr vyd:_id="vyd:0000000000005s">
        <w:tblPrEx/>
        <w:trPr>
          <w:trHeight w:val="629"/>
        </w:trPr>
        <w:tc vyd:_id="vyd:0000000000005v">
          <w:tcPr>
            <w:noWrap w:val="0"/>
            <w:textDirection w:val="lrTb"/>
            <w:vAlign w:val="center"/>
          </w:tcPr>
          <w:p vyd:_id="vyd:0000000000005w">
            <w:pPr>
              <w:rPr>
                <w:sz w:val="24"/>
                <w:b w:val="1"/>
                <w:szCs w:val="28"/>
              </w:rPr>
            </w:pPr>
            <w:r>
              <w:rPr>
                <w:sz w:val="24"/>
                <w:b w:val="1"/>
                <w:szCs w:val="28"/>
              </w:rPr>
              <w:t vyd:_id="vyd:0000000000005x">Контакты Главного эксперта</w:t>
            </w:r>
          </w:p>
        </w:tc>
        <w:tc vyd:_id="vyd:0000000000005t">
          <w:tcPr>
            <w:noWrap w:val="0"/>
            <w:textDirection w:val="lrTb"/>
            <w:vAlign w:val="center"/>
          </w:tcPr>
          <w:p vyd:_id="vyd:0000000000005u">
            <w:pPr>
              <w:rPr>
                <w:sz w:val="24"/>
                <w:szCs w:val="28"/>
              </w:rPr>
            </w:pPr>
          </w:p>
        </w:tc>
      </w:tr>
    </w:tbl>
    <w:p vyd:_id="vyd:0000000000005q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 vyd:_id="vyd:00000000000004">
      <w:tblPr>
        <w:tblStyle w:val="783"/>
        <w:tblW w:w="0" w:type="auto"/>
        <w:tblLook w:firstRow="1" w:lastRow="0" w:firstColumn="1" w:lastColumn="0" w:noHBand="0" w:noVBand="1" w:val="07c5"/>
      </w:tblPr>
      <w:tblGrid>
        <w:gridCol w:w="1838"/>
        <w:gridCol w:w="8618"/>
      </w:tblGrid>
      <w:tr vyd:_id="vyd:0000000000005a">
        <w:tblPrEx/>
        <w:trPr>
          <w:trHeight w:val="515"/>
        </w:trPr>
        <w:tc vyd:_id="vyd:0000000000005b">
          <w:tcPr>
            <w:hMerge w:val="restart"/>
            <w:shd w:val="clear" w:color="auto" w:fill="fbe4d5" w:themeFill="accent2" w:themeFillTint="33"/>
            <w:noWrap w:val="0"/>
            <w:textDirection w:val="lrTb"/>
            <w:vAlign w:val="center"/>
          </w:tcPr>
          <w:p vyd:_id="vyd:0000000000005e">
            <w:pPr>
              <w:jc w:val="center"/>
              <w:rPr>
                <w:sz w:val="24"/>
                <w:b w:val="1"/>
                <w:szCs w:val="28"/>
              </w:rPr>
            </w:pPr>
            <w:r>
              <w:rPr>
                <w:sz w:val="24"/>
                <w:b w:val="1"/>
                <w:szCs w:val="28"/>
              </w:rPr>
              <w:t vyd:_id="vyd:0000000000005p">Д</w:t>
            </w:r>
            <w:r>
              <w:rPr>
                <w:sz w:val="24"/>
                <w:b w:val="1"/>
                <w:szCs w:val="28"/>
              </w:rPr>
              <w:t vyd:_id="vyd:0000000000005o">-</w:t>
            </w:r>
            <w:r>
              <w:rPr>
                <w:sz w:val="24"/>
                <w:b w:val="1"/>
                <w:szCs w:val="28"/>
              </w:rPr>
              <w:t vyd:_id="vyd:0000000000005n">2</w:t>
            </w:r>
            <w:r>
              <w:rPr>
                <w:sz w:val="24"/>
                <w:b w:val="1"/>
                <w:szCs w:val="28"/>
              </w:rPr>
              <w:t vyd:_id="vyd:0000000000005m">, Д-1</w:t>
            </w:r>
            <w:r>
              <w:rPr>
                <w:sz w:val="24"/>
                <w:b w:val="1"/>
                <w:szCs w:val="28"/>
              </w:rPr>
              <w:t vyd:_id="vyd:0000000000005l" xml:space="preserve"> </w:t>
            </w:r>
            <w:r>
              <w:rPr>
                <w:sz w:val="24"/>
                <w:b w:val="1"/>
                <w:szCs w:val="28"/>
              </w:rPr>
              <w:t vyd:_id="vyd:0000000000005k" xml:space="preserve"> / «</w:t>
            </w:r>
            <w:r>
              <w:rPr>
                <w:sz w:val="24"/>
                <w:b w:val="1"/>
                <w:szCs w:val="28"/>
              </w:rPr>
              <w:t vyd:_id="vyd:0000000000005j">___</w:t>
            </w:r>
            <w:r>
              <w:rPr>
                <w:sz w:val="24"/>
                <w:b w:val="1"/>
                <w:szCs w:val="28"/>
              </w:rPr>
              <w:t vyd:_id="vyd:0000000000005i" xml:space="preserve">» </w:t>
            </w:r>
            <w:r>
              <w:rPr>
                <w:sz w:val="24"/>
                <w:b w:val="1"/>
                <w:szCs w:val="28"/>
              </w:rPr>
              <w:t vyd:_id="vyd:0000000000005h">___________</w:t>
            </w:r>
            <w:r>
              <w:rPr>
                <w:sz w:val="24"/>
                <w:b w:val="1"/>
                <w:szCs w:val="28"/>
              </w:rPr>
              <w:t vyd:_id="vyd:0000000000005g" xml:space="preserve"> 2026</w:t>
            </w:r>
            <w:r>
              <w:rPr>
                <w:sz w:val="24"/>
                <w:b w:val="1"/>
                <w:szCs w:val="28"/>
              </w:rPr>
              <w:t vyd:_id="vyd:0000000000005f" xml:space="preserve"> г.</w:t>
            </w:r>
          </w:p>
        </w:tc>
        <w:tc vyd:_id="vyd:0000000000005c">
          <w:tcPr>
            <w:hMerge w:val="continue"/>
            <w:shd w:val="clear" w:color="auto" w:fill="fbe4d5" w:themeFill="accent2" w:themeFillTint="33"/>
            <w:noWrap w:val="0"/>
            <w:textDirection w:val="lrTb"/>
            <w:vAlign w:val="center"/>
          </w:tcPr>
          <w:p vyd:_id="vyd:0000000000005d"/>
        </w:tc>
      </w:tr>
      <w:tr vyd:_id="vyd:00000000000052">
        <w:tblPrEx/>
        <w:trPr/>
        <w:tc vyd:_id="vyd:00000000000055">
          <w:tcPr>
            <w:noWrap w:val="0"/>
            <w:textDirection w:val="lrTb"/>
          </w:tcPr>
          <w:p vyd:_id="vyd:00000000000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9">09:00</w:t>
            </w:r>
            <w:r>
              <w:rPr>
                <w:sz w:val="24"/>
                <w:szCs w:val="24"/>
              </w:rPr>
              <w:t vyd:_id="vyd:00000000000058" xml:space="preserve"> – </w:t>
            </w:r>
            <w:r>
              <w:rPr>
                <w:sz w:val="24"/>
                <w:szCs w:val="24"/>
              </w:rPr>
              <w:t vyd:_id="vyd:00000000000057">10:00</w:t>
            </w:r>
          </w:p>
        </w:tc>
        <w:tc vyd:_id="vyd:00000000000053">
          <w:tcPr>
            <w:noWrap w:val="0"/>
            <w:textDirection w:val="lrTb"/>
          </w:tcPr>
          <w:p vyd:_id="vyd:00000000000054">
            <w:pPr>
              <w:rPr>
                <w:sz w:val="24"/>
                <w:szCs w:val="24"/>
              </w:rPr>
            </w:pPr>
          </w:p>
        </w:tc>
      </w:tr>
      <w:tr vyd:_id="vyd:0000000000004u">
        <w:tblPrEx/>
        <w:trPr/>
        <w:tc vyd:_id="vyd:0000000000004x">
          <w:tcPr>
            <w:noWrap w:val="0"/>
            <w:textDirection w:val="lrTb"/>
          </w:tcPr>
          <w:p vyd:_id="vyd:0000000000004y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1">10:00</w:t>
            </w:r>
            <w:r>
              <w:rPr>
                <w:sz w:val="24"/>
                <w:szCs w:val="24"/>
              </w:rPr>
              <w:t vyd:_id="vyd:00000000000050" xml:space="preserve"> – </w:t>
            </w:r>
            <w:r>
              <w:rPr>
                <w:sz w:val="24"/>
                <w:szCs w:val="24"/>
              </w:rPr>
              <w:t vyd:_id="vyd:0000000000004z">10:15</w:t>
            </w:r>
          </w:p>
        </w:tc>
        <w:tc vyd:_id="vyd:0000000000004v">
          <w:tcPr>
            <w:noWrap w:val="0"/>
            <w:textDirection w:val="lrTb"/>
          </w:tcPr>
          <w:p vyd:_id="vyd:0000000000004w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4k">
        <w:tblPrEx/>
        <w:trPr/>
        <w:tc vyd:_id="vyd:0000000000004n">
          <w:tcPr>
            <w:noWrap w:val="0"/>
            <w:textDirection w:val="lrTb"/>
          </w:tcPr>
          <w:p vyd:_id="vyd:0000000000004o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t">10:15</w:t>
            </w:r>
            <w:r>
              <w:rPr>
                <w:sz w:val="24"/>
                <w:szCs w:val="24"/>
              </w:rPr>
              <w:t vyd:_id="vyd:0000000000004s" xml:space="preserve"> – </w:t>
            </w:r>
            <w:r>
              <w:rPr>
                <w:sz w:val="24"/>
                <w:szCs w:val="24"/>
              </w:rPr>
              <w:t vyd:_id="vyd:0000000000004r">11</w:t>
            </w:r>
            <w:r>
              <w:rPr>
                <w:sz w:val="24"/>
                <w:szCs w:val="24"/>
              </w:rPr>
              <w:t vyd:_id="vyd:0000000000004q">:</w:t>
            </w:r>
            <w:r>
              <w:rPr>
                <w:sz w:val="24"/>
                <w:szCs w:val="24"/>
              </w:rPr>
              <w:t vyd:_id="vyd:0000000000004p">15</w:t>
            </w:r>
          </w:p>
        </w:tc>
        <w:tc vyd:_id="vyd:0000000000004l">
          <w:tcPr>
            <w:noWrap w:val="0"/>
            <w:textDirection w:val="lrTb"/>
          </w:tcPr>
          <w:p vyd:_id="vyd:0000000000004m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4c">
        <w:tblPrEx/>
        <w:trPr/>
        <w:tc vyd:_id="vyd:0000000000004f">
          <w:tcPr>
            <w:noWrap w:val="0"/>
            <w:textDirection w:val="lrTb"/>
          </w:tcPr>
          <w:p vyd:_id="vyd:0000000000004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j">11:15</w:t>
            </w:r>
            <w:r>
              <w:rPr>
                <w:sz w:val="24"/>
                <w:szCs w:val="24"/>
              </w:rPr>
              <w:t vyd:_id="vyd:0000000000004i" xml:space="preserve"> – </w:t>
            </w:r>
            <w:r>
              <w:rPr>
                <w:sz w:val="24"/>
                <w:szCs w:val="24"/>
              </w:rPr>
              <w:t vyd:_id="vyd:0000000000004h">12:00</w:t>
            </w:r>
          </w:p>
        </w:tc>
        <w:tc vyd:_id="vyd:0000000000004d">
          <w:tcPr>
            <w:noWrap w:val="0"/>
            <w:textDirection w:val="lrTb"/>
          </w:tcPr>
          <w:p vyd:_id="vyd:0000000000004e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44">
        <w:tblPrEx/>
        <w:trPr/>
        <w:tc vyd:_id="vyd:00000000000047">
          <w:tcPr>
            <w:noWrap w:val="0"/>
            <w:textDirection w:val="lrTb"/>
          </w:tcPr>
          <w:p vyd:_id="vyd:000000000000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b">12:00</w:t>
            </w:r>
            <w:r>
              <w:rPr>
                <w:sz w:val="24"/>
                <w:szCs w:val="24"/>
              </w:rPr>
              <w:t vyd:_id="vyd:0000000000004a" xml:space="preserve"> – </w:t>
            </w:r>
            <w:r>
              <w:rPr>
                <w:sz w:val="24"/>
                <w:szCs w:val="24"/>
              </w:rPr>
              <w:t vyd:_id="vyd:00000000000049">13:00</w:t>
            </w:r>
          </w:p>
        </w:tc>
        <w:tc vyd:_id="vyd:00000000000045">
          <w:tcPr>
            <w:noWrap w:val="0"/>
            <w:textDirection w:val="lrTb"/>
          </w:tcPr>
          <w:p vyd:_id="vyd:00000000000046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3s">
        <w:tblPrEx/>
        <w:trPr/>
        <w:tc vyd:_id="vyd:0000000000003v">
          <w:tcPr>
            <w:noWrap w:val="0"/>
            <w:textDirection w:val="lrTb"/>
          </w:tcPr>
          <w:p vyd:_id="vyd:0000000000003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3">13</w:t>
            </w:r>
            <w:r>
              <w:rPr>
                <w:sz w:val="24"/>
                <w:szCs w:val="24"/>
              </w:rPr>
              <w:t vyd:_id="vyd:00000000000042">:</w:t>
            </w:r>
            <w:r>
              <w:rPr>
                <w:sz w:val="24"/>
                <w:szCs w:val="24"/>
              </w:rPr>
              <w:t vyd:_id="vyd:00000000000041">00</w:t>
            </w:r>
            <w:r>
              <w:rPr>
                <w:sz w:val="24"/>
                <w:szCs w:val="24"/>
              </w:rPr>
              <w:t vyd:_id="vyd:00000000000040" xml:space="preserve"> – </w:t>
            </w:r>
            <w:r>
              <w:rPr>
                <w:sz w:val="24"/>
                <w:szCs w:val="24"/>
              </w:rPr>
              <w:t vyd:_id="vyd:0000000000003z">13</w:t>
            </w:r>
            <w:r>
              <w:rPr>
                <w:sz w:val="24"/>
                <w:szCs w:val="24"/>
              </w:rPr>
              <w:t vyd:_id="vyd:0000000000003y">:</w:t>
            </w:r>
            <w:r>
              <w:rPr>
                <w:sz w:val="24"/>
                <w:szCs w:val="24"/>
              </w:rPr>
              <w:t vyd:_id="vyd:0000000000003x">15</w:t>
            </w:r>
          </w:p>
        </w:tc>
        <w:tc vyd:_id="vyd:0000000000003t">
          <w:tcPr>
            <w:noWrap w:val="0"/>
            <w:textDirection w:val="lrTb"/>
          </w:tcPr>
          <w:p vyd:_id="vyd:0000000000003u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3g">
        <w:tblPrEx/>
        <w:trPr/>
        <w:tc vyd:_id="vyd:0000000000003j">
          <w:tcPr>
            <w:noWrap w:val="0"/>
            <w:textDirection w:val="lrTb"/>
          </w:tcPr>
          <w:p vyd:_id="vyd:0000000000003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r">13</w:t>
            </w:r>
            <w:r>
              <w:rPr>
                <w:sz w:val="24"/>
                <w:szCs w:val="24"/>
              </w:rPr>
              <w:t vyd:_id="vyd:0000000000003q">:</w:t>
            </w:r>
            <w:r>
              <w:rPr>
                <w:sz w:val="24"/>
                <w:szCs w:val="24"/>
              </w:rPr>
              <w:t vyd:_id="vyd:0000000000003p">15</w:t>
            </w:r>
            <w:r>
              <w:rPr>
                <w:sz w:val="24"/>
                <w:szCs w:val="24"/>
              </w:rPr>
              <w:t vyd:_id="vyd:0000000000003o" xml:space="preserve"> – </w:t>
            </w:r>
            <w:r>
              <w:rPr>
                <w:sz w:val="24"/>
                <w:szCs w:val="24"/>
              </w:rPr>
              <w:t vyd:_id="vyd:0000000000003n">13</w:t>
            </w:r>
            <w:r>
              <w:rPr>
                <w:sz w:val="24"/>
                <w:szCs w:val="24"/>
              </w:rPr>
              <w:t vyd:_id="vyd:0000000000003m">:</w:t>
            </w:r>
            <w:r>
              <w:rPr>
                <w:sz w:val="24"/>
                <w:szCs w:val="24"/>
              </w:rPr>
              <w:t vyd:_id="vyd:0000000000003l">30</w:t>
            </w:r>
          </w:p>
        </w:tc>
        <w:tc vyd:_id="vyd:0000000000003h">
          <w:tcPr>
            <w:noWrap w:val="0"/>
            <w:textDirection w:val="lrTb"/>
          </w:tcPr>
          <w:p vyd:_id="vyd:0000000000003i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34">
        <w:tblPrEx/>
        <w:trPr/>
        <w:tc vyd:_id="vyd:00000000000037">
          <w:tcPr>
            <w:noWrap w:val="0"/>
            <w:textDirection w:val="lrTb"/>
          </w:tcPr>
          <w:p vyd:_id="vyd:00000000000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f">13</w:t>
            </w:r>
            <w:r>
              <w:rPr>
                <w:sz w:val="24"/>
                <w:szCs w:val="24"/>
              </w:rPr>
              <w:t vyd:_id="vyd:0000000000003e">:</w:t>
            </w:r>
            <w:r>
              <w:rPr>
                <w:sz w:val="24"/>
                <w:szCs w:val="24"/>
              </w:rPr>
              <w:t vyd:_id="vyd:0000000000003d">30</w:t>
            </w:r>
            <w:r>
              <w:rPr>
                <w:sz w:val="24"/>
                <w:szCs w:val="24"/>
              </w:rPr>
              <w:t vyd:_id="vyd:0000000000003c" xml:space="preserve"> – </w:t>
            </w:r>
            <w:r>
              <w:rPr>
                <w:sz w:val="24"/>
                <w:szCs w:val="24"/>
              </w:rPr>
              <w:t vyd:_id="vyd:0000000000003b">14</w:t>
            </w:r>
            <w:r>
              <w:rPr>
                <w:sz w:val="24"/>
                <w:szCs w:val="24"/>
              </w:rPr>
              <w:t vyd:_id="vyd:0000000000003a">:</w:t>
            </w:r>
            <w:r>
              <w:rPr>
                <w:sz w:val="24"/>
                <w:szCs w:val="24"/>
              </w:rPr>
              <w:t vyd:_id="vyd:00000000000039">30</w:t>
            </w:r>
          </w:p>
        </w:tc>
        <w:tc vyd:_id="vyd:00000000000035">
          <w:tcPr>
            <w:noWrap w:val="0"/>
            <w:textDirection w:val="lrTb"/>
          </w:tcPr>
          <w:p vyd:_id="vyd:00000000000036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2s">
        <w:tblPrEx/>
        <w:trPr/>
        <w:tc vyd:_id="vyd:0000000000002v">
          <w:tcPr>
            <w:noWrap w:val="0"/>
            <w:textDirection w:val="lrTb"/>
          </w:tcPr>
          <w:p vyd:_id="vyd:0000000000002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3">14</w:t>
            </w:r>
            <w:r>
              <w:rPr>
                <w:sz w:val="24"/>
                <w:szCs w:val="24"/>
              </w:rPr>
              <w:t vyd:_id="vyd:00000000000032">:</w:t>
            </w:r>
            <w:r>
              <w:rPr>
                <w:sz w:val="24"/>
                <w:szCs w:val="24"/>
              </w:rPr>
              <w:t vyd:_id="vyd:00000000000031">30</w:t>
            </w:r>
            <w:r>
              <w:rPr>
                <w:sz w:val="24"/>
                <w:szCs w:val="24"/>
              </w:rPr>
              <w:t vyd:_id="vyd:00000000000030" xml:space="preserve"> – </w:t>
            </w:r>
            <w:r>
              <w:rPr>
                <w:sz w:val="24"/>
                <w:szCs w:val="24"/>
              </w:rPr>
              <w:t vyd:_id="vyd:0000000000002z">15</w:t>
            </w:r>
            <w:r>
              <w:rPr>
                <w:sz w:val="24"/>
                <w:szCs w:val="24"/>
              </w:rPr>
              <w:t vyd:_id="vyd:0000000000002y">:</w:t>
            </w:r>
            <w:r>
              <w:rPr>
                <w:sz w:val="24"/>
                <w:szCs w:val="24"/>
              </w:rPr>
              <w:t vyd:_id="vyd:0000000000002x">00</w:t>
            </w:r>
          </w:p>
        </w:tc>
        <w:tc vyd:_id="vyd:0000000000002t">
          <w:tcPr>
            <w:noWrap w:val="0"/>
            <w:textDirection w:val="lrTb"/>
          </w:tcPr>
          <w:p vyd:_id="vyd:0000000000002u">
            <w:pPr>
              <w:rPr>
                <w:sz w:val="24"/>
                <w:b w:val="1"/>
                <w:i w:val="1"/>
                <w:szCs w:val="24"/>
              </w:rPr>
            </w:pPr>
          </w:p>
        </w:tc>
      </w:tr>
      <w:tr vyd:_id="vyd:0000000000002g">
        <w:tblPrEx/>
        <w:trPr/>
        <w:tc vyd:_id="vyd:0000000000002j">
          <w:tcPr>
            <w:noWrap w:val="0"/>
            <w:textDirection w:val="lrTb"/>
          </w:tcPr>
          <w:p vyd:_id="vyd:0000000000002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r">1</w:t>
            </w:r>
            <w:r>
              <w:rPr>
                <w:sz w:val="24"/>
                <w:szCs w:val="24"/>
              </w:rPr>
              <w:t vyd:_id="vyd:0000000000002q">5</w:t>
            </w:r>
            <w:r>
              <w:rPr>
                <w:sz w:val="24"/>
                <w:szCs w:val="24"/>
              </w:rPr>
              <w:t vyd:_id="vyd:0000000000002p">:</w:t>
            </w:r>
            <w:r>
              <w:rPr>
                <w:sz w:val="24"/>
                <w:szCs w:val="24"/>
              </w:rPr>
              <w:t vyd:_id="vyd:0000000000002o">0</w:t>
            </w:r>
            <w:r>
              <w:rPr>
                <w:sz w:val="24"/>
                <w:szCs w:val="24"/>
              </w:rPr>
              <w:t vyd:_id="vyd:0000000000002n">0 – 1</w:t>
            </w:r>
            <w:r>
              <w:rPr>
                <w:sz w:val="24"/>
                <w:szCs w:val="24"/>
              </w:rPr>
              <w:t vyd:_id="vyd:0000000000002m">6</w:t>
            </w:r>
            <w:r>
              <w:rPr>
                <w:sz w:val="24"/>
                <w:szCs w:val="24"/>
              </w:rPr>
              <w:t vyd:_id="vyd:0000000000002l">:00</w:t>
            </w:r>
          </w:p>
        </w:tc>
        <w:tc vyd:_id="vyd:0000000000002h">
          <w:tcPr>
            <w:noWrap w:val="0"/>
            <w:textDirection w:val="lrTb"/>
          </w:tcPr>
          <w:p vyd:_id="vyd:0000000000002i">
            <w:pPr>
              <w:rPr>
                <w:sz w:val="24"/>
                <w:szCs w:val="24"/>
              </w:rPr>
            </w:pPr>
          </w:p>
        </w:tc>
      </w:tr>
      <w:tr vyd:_id="vyd:00000000000024">
        <w:tblPrEx/>
        <w:trPr/>
        <w:tc vyd:_id="vyd:00000000000027">
          <w:tcPr>
            <w:noWrap w:val="0"/>
            <w:textDirection w:val="lrTb"/>
          </w:tcPr>
          <w:p vyd:_id="vyd:00000000000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f">1</w:t>
            </w:r>
            <w:r>
              <w:rPr>
                <w:sz w:val="24"/>
                <w:szCs w:val="24"/>
              </w:rPr>
              <w:t vyd:_id="vyd:0000000000002e">6</w:t>
            </w:r>
            <w:r>
              <w:rPr>
                <w:sz w:val="24"/>
                <w:szCs w:val="24"/>
              </w:rPr>
              <w:t vyd:_id="vyd:0000000000002d">:</w:t>
            </w:r>
            <w:r>
              <w:rPr>
                <w:sz w:val="24"/>
                <w:szCs w:val="24"/>
              </w:rPr>
              <w:t vyd:_id="vyd:0000000000002c">0</w:t>
            </w:r>
            <w:r>
              <w:rPr>
                <w:sz w:val="24"/>
                <w:szCs w:val="24"/>
              </w:rPr>
              <w:t vyd:_id="vyd:0000000000002b" xml:space="preserve">0 – </w:t>
            </w:r>
            <w:r>
              <w:rPr>
                <w:sz w:val="24"/>
                <w:szCs w:val="24"/>
              </w:rPr>
              <w:t vyd:_id="vyd:0000000000002a">20</w:t>
            </w:r>
            <w:r>
              <w:rPr>
                <w:sz w:val="24"/>
                <w:szCs w:val="24"/>
              </w:rPr>
              <w:t vyd:_id="vyd:00000000000029">:00</w:t>
            </w:r>
          </w:p>
        </w:tc>
        <w:tc vyd:_id="vyd:00000000000025">
          <w:tcPr>
            <w:noWrap w:val="0"/>
            <w:textDirection w:val="lrTb"/>
          </w:tcPr>
          <w:p vyd:_id="vyd:00000000000026">
            <w:pPr>
              <w:rPr>
                <w:sz w:val="24"/>
                <w:szCs w:val="24"/>
              </w:rPr>
            </w:pPr>
          </w:p>
        </w:tc>
      </w:tr>
      <w:tr vyd:_id="vyd:0000000000001s">
        <w:tblPrEx/>
        <w:trPr>
          <w:trHeight w:val="510"/>
        </w:trPr>
        <w:tc vyd:_id="vyd:0000000000001t">
          <w:tcPr>
            <w:hMerge w:val="restart"/>
            <w:shd w:val="clear" w:color="auto" w:fill="fbe4d5" w:themeFill="accent2" w:themeFillTint="33"/>
            <w:noWrap w:val="0"/>
            <w:textDirection w:val="lrTb"/>
            <w:vAlign w:val="center"/>
          </w:tcPr>
          <w:p vyd:_id="vyd:0000000000001w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b w:val="1"/>
                <w:szCs w:val="28"/>
              </w:rPr>
              <w:t vyd:_id="vyd:00000000000023" xml:space="preserve">Д1 </w:t>
            </w:r>
            <w:r>
              <w:rPr>
                <w:sz w:val="24"/>
                <w:b w:val="1"/>
                <w:szCs w:val="28"/>
              </w:rPr>
              <w:t vyd:_id="vyd:00000000000022" xml:space="preserve"> / «</w:t>
            </w:r>
            <w:r>
              <w:rPr>
                <w:sz w:val="24"/>
                <w:b w:val="1"/>
                <w:szCs w:val="28"/>
              </w:rPr>
              <w:t vyd:_id="vyd:00000000000021">___</w:t>
            </w:r>
            <w:r>
              <w:rPr>
                <w:sz w:val="24"/>
                <w:b w:val="1"/>
                <w:szCs w:val="28"/>
              </w:rPr>
              <w:t vyd:_id="vyd:00000000000020" xml:space="preserve">» </w:t>
            </w:r>
            <w:r>
              <w:rPr>
                <w:sz w:val="24"/>
                <w:b w:val="1"/>
                <w:szCs w:val="28"/>
              </w:rPr>
              <w:t vyd:_id="vyd:0000000000001z">___________</w:t>
            </w:r>
            <w:r>
              <w:rPr>
                <w:sz w:val="24"/>
                <w:b w:val="1"/>
                <w:szCs w:val="28"/>
              </w:rPr>
              <w:t vyd:_id="vyd:0000000000001y" xml:space="preserve"> 2026</w:t>
            </w:r>
            <w:r>
              <w:rPr>
                <w:sz w:val="24"/>
                <w:b w:val="1"/>
                <w:szCs w:val="28"/>
              </w:rPr>
              <w:t vyd:_id="vyd:0000000000001x" xml:space="preserve"> г.</w:t>
            </w:r>
          </w:p>
        </w:tc>
        <w:tc vyd:_id="vyd:0000000000001u">
          <w:tcPr>
            <w:hMerge w:val="continue"/>
            <w:shd w:val="clear" w:color="auto" w:fill="fbe4d5" w:themeFill="accent2" w:themeFillTint="33"/>
            <w:noWrap w:val="0"/>
            <w:textDirection w:val="lrTb"/>
            <w:vAlign w:val="center"/>
          </w:tcPr>
          <w:p vyd:_id="vyd:0000000000001v"/>
        </w:tc>
      </w:tr>
      <w:tr vyd:_id="vyd:0000000000001k">
        <w:tblPrEx/>
        <w:trPr>
          <w:trHeight w:val="70"/>
        </w:trPr>
        <w:tc vyd:_id="vyd:0000000000001n">
          <w:tcPr>
            <w:shd w:val="clear" w:color="auto" w:fill="auto"/>
            <w:noWrap w:val="0"/>
            <w:textDirection w:val="lrTb"/>
          </w:tcPr>
          <w:p vyd:_id="vyd:0000000000001o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r">09:00</w:t>
            </w:r>
            <w:r>
              <w:rPr>
                <w:sz w:val="24"/>
                <w:szCs w:val="24"/>
              </w:rPr>
              <w:t vyd:_id="vyd:0000000000001q" xml:space="preserve"> – </w:t>
            </w:r>
            <w:r>
              <w:rPr>
                <w:sz w:val="24"/>
                <w:szCs w:val="24"/>
              </w:rPr>
              <w:t vyd:_id="vyd:0000000000001p">10:00</w:t>
            </w:r>
          </w:p>
        </w:tc>
        <w:tc vyd:_id="vyd:0000000000001l">
          <w:tcPr>
            <w:shd w:val="clear" w:color="auto" w:fill="auto"/>
            <w:noWrap w:val="0"/>
            <w:textDirection w:val="lrTb"/>
          </w:tcPr>
          <w:p vyd:_id="vyd:0000000000001m">
            <w:pPr>
              <w:rPr>
                <w:sz w:val="24"/>
                <w:szCs w:val="28"/>
              </w:rPr>
            </w:pPr>
          </w:p>
        </w:tc>
      </w:tr>
      <w:tr vyd:_id="vyd:0000000000001c">
        <w:tblPrEx/>
        <w:trPr>
          <w:trHeight w:val="70"/>
        </w:trPr>
        <w:tc vyd:_id="vyd:0000000000001f">
          <w:tcPr>
            <w:shd w:val="clear" w:color="auto" w:fill="auto"/>
            <w:noWrap w:val="0"/>
            <w:textDirection w:val="lrTb"/>
          </w:tcPr>
          <w:p vyd:_id="vyd:0000000000001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j">10:00</w:t>
            </w:r>
            <w:r>
              <w:rPr>
                <w:sz w:val="24"/>
                <w:szCs w:val="24"/>
              </w:rPr>
              <w:t vyd:_id="vyd:0000000000001i" xml:space="preserve"> – </w:t>
            </w:r>
            <w:r>
              <w:rPr>
                <w:sz w:val="24"/>
                <w:szCs w:val="24"/>
              </w:rPr>
              <w:t vyd:_id="vyd:0000000000001h">10:15</w:t>
            </w:r>
          </w:p>
        </w:tc>
        <w:tc vyd:_id="vyd:0000000000001d">
          <w:tcPr>
            <w:shd w:val="clear" w:color="auto" w:fill="auto"/>
            <w:noWrap w:val="0"/>
            <w:textDirection w:val="lrTb"/>
          </w:tcPr>
          <w:p vyd:_id="vyd:0000000000001e">
            <w:pPr>
              <w:rPr>
                <w:sz w:val="24"/>
                <w:szCs w:val="28"/>
              </w:rPr>
            </w:pPr>
          </w:p>
        </w:tc>
      </w:tr>
      <w:tr vyd:_id="vyd:00000000000012">
        <w:tblPrEx/>
        <w:trPr>
          <w:trHeight w:val="70"/>
        </w:trPr>
        <w:tc vyd:_id="vyd:00000000000015">
          <w:tcPr>
            <w:shd w:val="clear" w:color="auto" w:fill="auto"/>
            <w:noWrap w:val="0"/>
            <w:textDirection w:val="lrTb"/>
          </w:tcPr>
          <w:p vyd:_id="vyd:0000000000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b">10:15</w:t>
            </w:r>
            <w:r>
              <w:rPr>
                <w:sz w:val="24"/>
                <w:szCs w:val="24"/>
              </w:rPr>
              <w:t vyd:_id="vyd:0000000000001a" xml:space="preserve"> – </w:t>
            </w:r>
            <w:r>
              <w:rPr>
                <w:sz w:val="24"/>
                <w:szCs w:val="24"/>
              </w:rPr>
              <w:t vyd:_id="vyd:00000000000019">11</w:t>
            </w:r>
            <w:r>
              <w:rPr>
                <w:sz w:val="24"/>
                <w:szCs w:val="24"/>
              </w:rPr>
              <w:t vyd:_id="vyd:00000000000018">:</w:t>
            </w:r>
            <w:r>
              <w:rPr>
                <w:sz w:val="24"/>
                <w:szCs w:val="24"/>
              </w:rPr>
              <w:t vyd:_id="vyd:00000000000017">15</w:t>
            </w:r>
          </w:p>
        </w:tc>
        <w:tc vyd:_id="vyd:00000000000013">
          <w:tcPr>
            <w:shd w:val="clear" w:color="auto" w:fill="auto"/>
            <w:noWrap w:val="0"/>
            <w:textDirection w:val="lrTb"/>
          </w:tcPr>
          <w:p vyd:_id="vyd:00000000000014">
            <w:pPr>
              <w:rPr>
                <w:sz w:val="24"/>
                <w:szCs w:val="28"/>
              </w:rPr>
            </w:pPr>
          </w:p>
        </w:tc>
      </w:tr>
      <w:tr vyd:_id="vyd:0000000000000u">
        <w:tblPrEx/>
        <w:trPr>
          <w:trHeight w:val="70"/>
        </w:trPr>
        <w:tc vyd:_id="vyd:0000000000000x">
          <w:tcPr>
            <w:shd w:val="clear" w:color="auto" w:fill="auto"/>
            <w:noWrap w:val="0"/>
            <w:textDirection w:val="lrTb"/>
          </w:tcPr>
          <w:p vyd:_id="vyd:0000000000000y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1">11:15</w:t>
            </w:r>
            <w:r>
              <w:rPr>
                <w:sz w:val="24"/>
                <w:szCs w:val="24"/>
              </w:rPr>
              <w:t vyd:_id="vyd:00000000000010" xml:space="preserve"> – </w:t>
            </w:r>
            <w:r>
              <w:rPr>
                <w:sz w:val="24"/>
                <w:szCs w:val="24"/>
              </w:rPr>
              <w:t vyd:_id="vyd:0000000000000z">12:00</w:t>
            </w:r>
          </w:p>
        </w:tc>
        <w:tc vyd:_id="vyd:0000000000000v">
          <w:tcPr>
            <w:shd w:val="clear" w:color="auto" w:fill="auto"/>
            <w:noWrap w:val="0"/>
            <w:textDirection w:val="lrTb"/>
          </w:tcPr>
          <w:p vyd:_id="vyd:0000000000000w">
            <w:pPr>
              <w:rPr>
                <w:sz w:val="24"/>
                <w:szCs w:val="28"/>
              </w:rPr>
            </w:pPr>
          </w:p>
        </w:tc>
      </w:tr>
      <w:tr vyd:_id="vyd:0000000000000m">
        <w:tblPrEx/>
        <w:trPr>
          <w:trHeight w:val="70"/>
        </w:trPr>
        <w:tc vyd:_id="vyd:0000000000000p">
          <w:tcPr>
            <w:shd w:val="clear" w:color="auto" w:fill="auto"/>
            <w:noWrap w:val="0"/>
            <w:textDirection w:val="lrTb"/>
          </w:tcPr>
          <w:p vyd:_id="vyd:0000000000000q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0t">12:00</w:t>
            </w:r>
            <w:r>
              <w:rPr>
                <w:sz w:val="24"/>
                <w:szCs w:val="24"/>
              </w:rPr>
              <w:t vyd:_id="vyd:0000000000000s" xml:space="preserve"> – </w:t>
            </w:r>
            <w:r>
              <w:rPr>
                <w:sz w:val="24"/>
                <w:szCs w:val="24"/>
              </w:rPr>
              <w:t vyd:_id="vyd:0000000000000r">13:00</w:t>
            </w:r>
          </w:p>
        </w:tc>
        <w:tc vyd:_id="vyd:0000000000000n">
          <w:tcPr>
            <w:shd w:val="clear" w:color="auto" w:fill="auto"/>
            <w:noWrap w:val="0"/>
            <w:textDirection w:val="lrTb"/>
          </w:tcPr>
          <w:p vyd:_id="vyd:0000000000000o">
            <w:pPr>
              <w:rPr>
                <w:sz w:val="24"/>
                <w:szCs w:val="28"/>
              </w:rPr>
            </w:pPr>
          </w:p>
        </w:tc>
      </w:tr>
      <w:tr vyd:_id="vyd:0000000000000d">
        <w:tblPrEx/>
        <w:trPr>
          <w:trHeight w:val="70"/>
        </w:trPr>
        <w:tc vyd:_id="vyd:0000000000000g">
          <w:tcPr>
            <w:shd w:val="clear" w:color="auto" w:fill="auto"/>
            <w:noWrap w:val="0"/>
            <w:textDirection w:val="lrTb"/>
          </w:tcPr>
          <w:p vyd:_id="vyd:0000000000000h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0l">13</w:t>
            </w:r>
            <w:r>
              <w:rPr>
                <w:sz w:val="24"/>
                <w:szCs w:val="24"/>
              </w:rPr>
              <w:t vyd:_id="vyd:0000000000000k">:</w:t>
            </w:r>
            <w:r>
              <w:rPr>
                <w:sz w:val="24"/>
                <w:szCs w:val="24"/>
              </w:rPr>
              <w:t vyd:_id="vyd:0000000000000j">00</w:t>
            </w:r>
            <w:r>
              <w:rPr>
                <w:sz w:val="24"/>
                <w:szCs w:val="24"/>
              </w:rPr>
              <w:t vyd:_id="vyd:0000000000000i" xml:space="preserve"> – 15:00</w:t>
            </w:r>
          </w:p>
        </w:tc>
        <w:tc vyd:_id="vyd:0000000000000e">
          <w:tcPr>
            <w:shd w:val="clear" w:color="auto" w:fill="auto"/>
            <w:noWrap w:val="0"/>
            <w:textDirection w:val="lrTb"/>
          </w:tcPr>
          <w:p vyd:_id="vyd:0000000000000f">
            <w:pPr>
              <w:rPr>
                <w:sz w:val="24"/>
                <w:szCs w:val="28"/>
              </w:rPr>
            </w:pPr>
          </w:p>
        </w:tc>
      </w:tr>
      <w:tr vyd:_id="vyd:00000000000005">
        <w:tblPrEx/>
        <w:trPr>
          <w:trHeight w:val="70"/>
        </w:trPr>
        <w:tc vyd:_id="vyd:00000000000008">
          <w:tcPr>
            <w:shd w:val="clear" w:color="auto" w:fill="auto"/>
            <w:noWrap w:val="0"/>
            <w:textDirection w:val="lrTb"/>
          </w:tcPr>
          <w:p vyd:_id="vyd:00000000000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0c">1</w:t>
            </w:r>
            <w:r>
              <w:rPr>
                <w:sz w:val="24"/>
                <w:szCs w:val="24"/>
              </w:rPr>
              <w:t vyd:_id="vyd:0000000000000b">5:00 – 20:0</w:t>
            </w:r>
            <w:r>
              <w:rPr>
                <w:sz w:val="24"/>
                <w:szCs w:val="24"/>
              </w:rPr>
              <w:t vyd:_id="vyd:0000000000000a">0</w:t>
            </w:r>
          </w:p>
        </w:tc>
        <w:tc vyd:_id="vyd:00000000000006">
          <w:tcPr>
            <w:shd w:val="clear" w:color="auto" w:fill="auto"/>
            <w:noWrap w:val="0"/>
            <w:textDirection w:val="lrTb"/>
          </w:tcPr>
          <w:p vyd:_id="vyd:00000000000007">
            <w:pPr>
              <w:rPr>
                <w:sz w:val="24"/>
                <w:szCs w:val="28"/>
              </w:rPr>
            </w:pPr>
          </w:p>
        </w:tc>
      </w:tr>
    </w:tbl>
    <w:p vyd:_id="vyd:0000000000000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vyd:_id="vyd:00000000000002">
      <w:headerReference r:id="rId9" w:type="default"/>
      <w:footerReference r:id="rId10" w:type="default"/>
      <w:footnotePr/>
      <w:endnotePr/>
      <w:type w:val="nextPage"/>
      <w:pgSz w:w="11906" w:h="16838" w:orient="portrait"/>
      <w:pgMar w:top="720" w:right="720" w:bottom="720" w:left="720" w:header="624" w:footer="170" w:gutter="0"/>
      <w:pgNumType w:start="0"/>
      <w:cols w:equalWidth="1" w:space="708" w:num="1" w:sep="0"/>
      <w:vAlign w:val="top"/>
      <w:titlePg w:val="1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w15="http://schemas.microsoft.com/office/word/2012/wordml" xmlns:w14="http://schemas.microsoft.com/office/word/2010/wordml" xmlns:w="http://schemas.openxmlformats.org/wordprocessingml/2006/main" mc:Ignorable="w14 w15">
  <w:font w:name="Wingdings">
    <w:panose1 w:val="05010000000000000000"/>
  </w:font>
  <w:font w:name="noto sans symbols"/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DejaVu Sans">
    <w:panose1 w:val="020B0603030804020204"/>
  </w:font>
  <w:font w:name="Cambria">
    <w:panose1 w:val="02040503050406030204"/>
  </w:font>
  <w:font w:name="Calibri">
    <w:panose1 w:val="020F0502020204030204"/>
  </w:font>
  <w:font w:name="FrutigerLTStd-Light"/>
  <w:font w:name="Tahoma">
    <w:panose1 w:val="020B0506030602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vyd="http://volga.yandex.com/schemas/document/model" xmlns:w="http://schemas.openxmlformats.org/wordprocessingml/2006/main" vyd:_id="vyd:00000000000073">
  <w:tbl vyd:_id="vyd:00000000000075">
    <w:tblPr>
      <w:tblW w:w="5000" w:type="pct"/>
      <w:jc w:val="center"/>
      <w:tblCellMar>
        <w:top w:w="144" w:type="dxa"/>
        <w:start w:w="115" w:type="dxa"/>
        <w:bottom w:w="144" w:type="dxa"/>
        <w:end w:w="115" w:type="dxa"/>
      </w:tblCellMar>
      <w:tblLook w:firstRow="1" w:lastRow="0" w:firstColumn="1" w:lastColumn="0" w:noHBand="0" w:noVBand="1" w:val="07c5"/>
    </w:tblPr>
    <w:tblGrid>
      <w:gridCol w:w="6465"/>
      <w:gridCol w:w="4001"/>
    </w:tblGrid>
    <w:tr vyd:_id="vyd:00000000000076">
      <w:tblPrEx/>
      <w:trPr>
        <w:jc w:val="center"/>
      </w:trPr>
      <w:tc vyd:_id="vyd:0000000000007b">
        <w:tcPr>
          <w:shd w:val="clear" w:color="auto" w:fill="auto"/>
          <w:noWrap w:val="0"/>
          <w:textDirection w:val="lrTb"/>
          <w:vAlign w:val="center"/>
        </w:tcPr>
        <w:p vyd:_id="vyd:0000000000007c">
          <w:pPr>
            <w:pStyle w:val="766"/>
            <w:tabs>
              <w:tab w:val="clear" w:pos="4677" w:leader="none"/>
              <w:tab w:val="clear" w:pos="9355" w:leader="none"/>
            </w:tabs>
            <w:rPr>
              <w:rFonts w:ascii="Times New Roman" w:hAnsi="Times New Roman" w:cs="Times New Roman"/>
              <w:sz w:val="18"/>
              <w:caps w:val="1"/>
              <w:szCs w:val="18"/>
            </w:rPr>
          </w:pPr>
        </w:p>
      </w:tc>
      <w:tc vyd:_id="vyd:00000000000077">
        <w:tcPr>
          <w:shd w:val="clear" w:color="auto" w:fill="auto"/>
          <w:noWrap w:val="0"/>
          <w:textDirection w:val="lrTb"/>
          <w:vAlign w:val="center"/>
        </w:tcPr>
        <w:p vyd:_id="vyd:00000000000078">
          <w:pPr>
            <w:pStyle w:val="766"/>
            <w:tabs>
              <w:tab w:val="clear" w:pos="4677" w:leader="none"/>
              <w:tab w:val="clear" w:pos="9355" w:leader="none"/>
            </w:tabs>
            <w:jc w:val="end"/>
            <w:rPr>
              <w:rFonts w:ascii="Times New Roman" w:hAnsi="Times New Roman" w:cs="Times New Roman"/>
              <w:sz w:val="18"/>
              <w:caps w:val="1"/>
              <w:szCs w:val="18"/>
            </w:rPr>
          </w:pPr>
          <w:r>
            <w:rPr>
              <w:rFonts w:ascii="Times New Roman" w:hAnsi="Times New Roman" w:cs="Times New Roman"/>
              <w:sz w:val="18"/>
              <w:caps w:val="1"/>
              <w:szCs w:val="18"/>
            </w:rPr>
            <w:fldChar w:fldCharType="begin" vyd:_id="vyd:0000000000007a"/>
          </w:r>
          <w:r>
            <w:rPr>
              <w:rFonts w:ascii="Times New Roman" w:hAnsi="Times New Roman" w:cs="Times New Roman"/>
              <w:sz w:val="18"/>
              <w:caps w:val="1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sz w:val="18"/>
              <w:caps w:val="1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sz w:val="18"/>
              <w:caps w:val="1"/>
              <w:szCs w:val="18"/>
            </w:rPr>
            <w:t vyd:_id="vyd:00000000000079">1</w:t>
          </w:r>
          <w:r>
            <w:rPr>
              <w:rFonts w:ascii="Times New Roman" w:hAnsi="Times New Roman" w:cs="Times New Roman"/>
              <w:sz w:val="18"/>
              <w:caps w:val="1"/>
              <w:szCs w:val="18"/>
            </w:rPr>
            <w:fldChar w:fldCharType="end" vyd:_id="vyd:0000000000007a-end"/>
          </w:r>
        </w:p>
      </w:tc>
    </w:tr>
  </w:tbl>
  <w:p vyd:_id="vyd:00000000000074">
    <w:pPr>
      <w:pStyle w:val="766"/>
    </w:pPr>
  </w:p>
</w:ftr>
</file>

<file path=word/footnotes.xml><?xml version="1.0" encoding="utf-8"?>
<w:footnotes xmlns:w="http://schemas.openxmlformats.org/wordprocessingml/2006/main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vyd="http://volga.yandex.com/schemas/document/model" xmlns:w="http://schemas.openxmlformats.org/wordprocessingml/2006/main" vyd:_id="vyd:00000000000071">
  <w:p vyd:_id="vyd:00000000000072">
    <w:pPr>
      <w:pStyle w:val="764"/>
      <w:tabs>
        <w:tab w:val="clear" w:pos="9355" w:leader="none"/>
        <w:tab w:val="right" w:pos="10631" w:leader="none"/>
      </w:tabs>
      <w:rPr>
        <w:lang w:val="en-US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720" w:hanging="360"/>
      </w:pPr>
      <w:rPr>
        <w:rFonts w:hint="default" w:ascii="Symbol" w:hAnsi="Symbol"/>
      </w:rPr>
    </w:lvl>
    <w:lvl w:ilvl="1">
      <w:start w:val="1"/>
      <w:numFmt w:val="decimal"/>
      <w:isLgl w:val="1"/>
      <w:suff w:val="tab"/>
      <w:lvlText w:val="%1.%2."/>
      <w:lvlJc w:val="start"/>
      <w:pPr>
        <w:ind w:start="855" w:hanging="495"/>
      </w:pPr>
      <w:rPr>
        <w:rFonts w:hint="default"/>
      </w:rPr>
    </w:lvl>
    <w:lvl w:ilvl="2">
      <w:start w:val="2"/>
      <w:numFmt w:val="decimal"/>
      <w:isLgl w:val="1"/>
      <w:suff w:val="tab"/>
      <w:lvlText w:val="%1.%2.%3."/>
      <w:lvlJc w:val="start"/>
      <w:pPr>
        <w:ind w:start="1080" w:hanging="720"/>
      </w:pPr>
      <w:rPr>
        <w:rFonts w:hint="default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1080" w:hanging="720"/>
      </w:pPr>
      <w:rPr>
        <w:rFonts w:hint="default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1440" w:hanging="1080"/>
      </w:pPr>
      <w:rPr>
        <w:rFonts w:hint="default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1440" w:hanging="1080"/>
      </w:pPr>
      <w:rPr>
        <w:rFonts w:hint="default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1440" w:hanging="1080"/>
      </w:pPr>
      <w:rPr>
        <w:rFonts w:hint="default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1800" w:hanging="1440"/>
      </w:pPr>
      <w:rPr>
        <w:rFonts w:hint="default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180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287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727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447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887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607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0"/>
      <w:suff w:val="tab"/>
      <w:lvlText w:val="•"/>
      <w:lvlJc w:val="start"/>
      <w:pPr>
        <w:tabs>
          <w:tab w:val="num" w:pos="720" w:leader="none"/>
        </w:tabs>
        <w:ind w:start="720" w:hanging="360"/>
      </w:pPr>
      <w:rPr>
        <w:rFonts w:hint="default" w:ascii="Arial" w:hAnsi="Arial"/>
      </w:rPr>
    </w:lvl>
    <w:lvl w:ilvl="1">
      <w:start w:val="1"/>
      <w:numFmt w:val="bullet"/>
      <w:isLgl w:val="0"/>
      <w:suff w:val="tab"/>
      <w:lvlText w:val="•"/>
      <w:lvlJc w:val="start"/>
      <w:pPr>
        <w:tabs>
          <w:tab w:val="num" w:pos="1440" w:leader="none"/>
        </w:tabs>
        <w:ind w:start="1440" w:hanging="360"/>
      </w:pPr>
      <w:rPr>
        <w:rFonts w:hint="default" w:ascii="Arial" w:hAnsi="Arial"/>
      </w:rPr>
    </w:lvl>
    <w:lvl w:ilvl="2">
      <w:start w:val="1"/>
      <w:numFmt w:val="bullet"/>
      <w:isLgl w:val="0"/>
      <w:suff w:val="tab"/>
      <w:lvlText w:val="•"/>
      <w:lvlJc w:val="start"/>
      <w:pPr>
        <w:tabs>
          <w:tab w:val="num" w:pos="2160" w:leader="none"/>
        </w:tabs>
        <w:ind w:start="2160" w:hanging="360"/>
      </w:pPr>
      <w:rPr>
        <w:rFonts w:hint="default" w:ascii="Arial" w:hAnsi="Arial"/>
      </w:rPr>
    </w:lvl>
    <w:lvl w:ilvl="3">
      <w:start w:val="1"/>
      <w:numFmt w:val="bullet"/>
      <w:isLgl w:val="0"/>
      <w:suff w:val="tab"/>
      <w:lvlText w:val="•"/>
      <w:lvlJc w:val="start"/>
      <w:pPr>
        <w:tabs>
          <w:tab w:val="num" w:pos="2880" w:leader="none"/>
        </w:tabs>
        <w:ind w:start="2880" w:hanging="360"/>
      </w:pPr>
      <w:rPr>
        <w:rFonts w:hint="default" w:ascii="Arial" w:hAnsi="Arial"/>
      </w:rPr>
    </w:lvl>
    <w:lvl w:ilvl="4">
      <w:start w:val="1"/>
      <w:numFmt w:val="bullet"/>
      <w:isLgl w:val="0"/>
      <w:suff w:val="tab"/>
      <w:lvlText w:val="•"/>
      <w:lvlJc w:val="start"/>
      <w:pPr>
        <w:tabs>
          <w:tab w:val="num" w:pos="3600" w:leader="none"/>
        </w:tabs>
        <w:ind w:start="3600" w:hanging="360"/>
      </w:pPr>
      <w:rPr>
        <w:rFonts w:hint="default" w:ascii="Arial" w:hAnsi="Arial"/>
      </w:rPr>
    </w:lvl>
    <w:lvl w:ilvl="5">
      <w:start w:val="1"/>
      <w:numFmt w:val="bullet"/>
      <w:isLgl w:val="0"/>
      <w:suff w:val="tab"/>
      <w:lvlText w:val="•"/>
      <w:lvlJc w:val="start"/>
      <w:pPr>
        <w:tabs>
          <w:tab w:val="num" w:pos="4320" w:leader="none"/>
        </w:tabs>
        <w:ind w:start="4320" w:hanging="360"/>
      </w:pPr>
      <w:rPr>
        <w:rFonts w:hint="default" w:ascii="Arial" w:hAnsi="Arial"/>
      </w:rPr>
    </w:lvl>
    <w:lvl w:ilvl="6">
      <w:start w:val="1"/>
      <w:numFmt w:val="bullet"/>
      <w:isLgl w:val="0"/>
      <w:suff w:val="tab"/>
      <w:lvlText w:val="•"/>
      <w:lvlJc w:val="start"/>
      <w:pPr>
        <w:tabs>
          <w:tab w:val="num" w:pos="5040" w:leader="none"/>
        </w:tabs>
        <w:ind w:start="5040" w:hanging="360"/>
      </w:pPr>
      <w:rPr>
        <w:rFonts w:hint="default" w:ascii="Arial" w:hAnsi="Arial"/>
      </w:rPr>
    </w:lvl>
    <w:lvl w:ilvl="7">
      <w:start w:val="1"/>
      <w:numFmt w:val="bullet"/>
      <w:isLgl w:val="0"/>
      <w:suff w:val="tab"/>
      <w:lvlText w:val="•"/>
      <w:lvlJc w:val="start"/>
      <w:pPr>
        <w:tabs>
          <w:tab w:val="num" w:pos="5760" w:leader="none"/>
        </w:tabs>
        <w:ind w:start="5760" w:hanging="360"/>
      </w:pPr>
      <w:rPr>
        <w:rFonts w:hint="default" w:ascii="Arial" w:hAnsi="Arial"/>
      </w:rPr>
    </w:lvl>
    <w:lvl w:ilvl="8">
      <w:start w:val="1"/>
      <w:numFmt w:val="bullet"/>
      <w:isLgl w:val="0"/>
      <w:suff w:val="tab"/>
      <w:lvlText w:val="•"/>
      <w:lvlJc w:val="start"/>
      <w:pPr>
        <w:tabs>
          <w:tab w:val="num" w:pos="6480" w:leader="none"/>
        </w:tabs>
        <w:ind w:start="6480" w:hanging="360"/>
      </w:pPr>
      <w:rPr>
        <w:rFonts w:hint="default" w:ascii="Arial" w:hAnsi="Arial"/>
      </w:rPr>
    </w:lvl>
  </w:abstractNum>
  <w:abstractNum w:abstractNumId="11">
    <w:multiLevelType w:val="hybridMultilevel"/>
    <w:lvl w:ilvl="0">
      <w:start w:val="1"/>
      <w:numFmt w:val="bullet"/>
      <w:isLgl w:val="0"/>
      <w:suff w:val="tab"/>
      <w:lvlText w:val="•"/>
      <w:lvlJc w:val="start"/>
      <w:pPr>
        <w:ind w:start="720" w:hanging="360"/>
      </w:pPr>
      <w:rPr>
        <w:rFonts w:hint="default" w:ascii="Arial" w:hAnsi="Aria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0"/>
      <w:suff w:val="tab"/>
      <w:lvlText w:val="•"/>
      <w:lvlJc w:val="start"/>
      <w:pPr>
        <w:ind w:start="720" w:hanging="360"/>
      </w:pPr>
      <w:rPr>
        <w:rFonts w:hint="default" w:ascii="Arial" w:hAnsi="Aria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2"/>
      <w:numFmt w:val="decimal"/>
      <w:isLgl w:val="0"/>
      <w:suff w:val="tab"/>
      <w:lvlText w:val="%1"/>
      <w:lvlJc w:val="start"/>
      <w:pPr>
        <w:ind w:start="700" w:hanging="700"/>
      </w:pPr>
      <w:rPr>
        <w:rFonts w:hint="default"/>
        <w:b w:val="0"/>
        <w:i w:val="1"/>
      </w:rPr>
    </w:lvl>
    <w:lvl w:ilvl="1">
      <w:start w:val="10"/>
      <w:numFmt w:val="decimal"/>
      <w:isLgl w:val="0"/>
      <w:suff w:val="tab"/>
      <w:lvlText w:val="%1.%2"/>
      <w:lvlJc w:val="start"/>
      <w:pPr>
        <w:ind w:start="700" w:hanging="700"/>
      </w:pPr>
      <w:rPr>
        <w:rFonts w:hint="default"/>
        <w:b w:val="0"/>
        <w:i w:val="1"/>
      </w:rPr>
    </w:lvl>
    <w:lvl w:ilvl="2">
      <w:start w:val="1"/>
      <w:numFmt w:val="decimal"/>
      <w:isLgl w:val="0"/>
      <w:suff w:val="tab"/>
      <w:lvlText w:val="%1.%2.%3"/>
      <w:lvlJc w:val="start"/>
      <w:pPr>
        <w:ind w:start="720" w:hanging="720"/>
      </w:pPr>
      <w:rPr>
        <w:rFonts w:hint="default"/>
        <w:b w:val="0"/>
        <w:i w:val="1"/>
      </w:rPr>
    </w:lvl>
    <w:lvl w:ilvl="3">
      <w:start w:val="1"/>
      <w:numFmt w:val="decimal"/>
      <w:isLgl w:val="0"/>
      <w:suff w:val="tab"/>
      <w:lvlText w:val="%1.%2.%3.%4"/>
      <w:lvlJc w:val="start"/>
      <w:pPr>
        <w:ind w:start="1080" w:hanging="1080"/>
      </w:pPr>
      <w:rPr>
        <w:rFonts w:hint="default"/>
        <w:b w:val="0"/>
        <w:i w:val="1"/>
      </w:rPr>
    </w:lvl>
    <w:lvl w:ilvl="4">
      <w:start w:val="1"/>
      <w:numFmt w:val="decimal"/>
      <w:isLgl w:val="0"/>
      <w:suff w:val="tab"/>
      <w:lvlText w:val="%1.%2.%3.%4.%5"/>
      <w:lvlJc w:val="start"/>
      <w:pPr>
        <w:ind w:start="1080" w:hanging="1080"/>
      </w:pPr>
      <w:rPr>
        <w:rFonts w:hint="default"/>
        <w:b w:val="0"/>
        <w:i w:val="1"/>
      </w:rPr>
    </w:lvl>
    <w:lvl w:ilvl="5">
      <w:start w:val="1"/>
      <w:numFmt w:val="decimal"/>
      <w:isLgl w:val="0"/>
      <w:suff w:val="tab"/>
      <w:lvlText w:val="%1.%2.%3.%4.%5.%6"/>
      <w:lvlJc w:val="start"/>
      <w:pPr>
        <w:ind w:start="1440" w:hanging="1440"/>
      </w:pPr>
      <w:rPr>
        <w:rFonts w:hint="default"/>
        <w:b w:val="0"/>
        <w:i w:val="1"/>
      </w:rPr>
    </w:lvl>
    <w:lvl w:ilvl="6">
      <w:start w:val="1"/>
      <w:numFmt w:val="decimal"/>
      <w:isLgl w:val="0"/>
      <w:suff w:val="tab"/>
      <w:lvlText w:val="%1.%2.%3.%4.%5.%6.%7"/>
      <w:lvlJc w:val="start"/>
      <w:pPr>
        <w:ind w:start="1440" w:hanging="1440"/>
      </w:pPr>
      <w:rPr>
        <w:rFonts w:hint="default"/>
        <w:b w:val="0"/>
        <w:i w:val="1"/>
      </w:rPr>
    </w:lvl>
    <w:lvl w:ilvl="7">
      <w:start w:val="1"/>
      <w:numFmt w:val="decimal"/>
      <w:isLgl w:val="0"/>
      <w:suff w:val="tab"/>
      <w:lvlText w:val="%1.%2.%3.%4.%5.%6.%7.%8"/>
      <w:lvlJc w:val="start"/>
      <w:pPr>
        <w:ind w:start="1800" w:hanging="1800"/>
      </w:pPr>
      <w:rPr>
        <w:rFonts w:hint="default"/>
        <w:b w:val="0"/>
        <w:i w:val="1"/>
      </w:rPr>
    </w:lvl>
    <w:lvl w:ilvl="8">
      <w:start w:val="1"/>
      <w:numFmt w:val="decimal"/>
      <w:isLgl w:val="0"/>
      <w:suff w:val="tab"/>
      <w:lvlText w:val="%1.%2.%3.%4.%5.%6.%7.%8.%9"/>
      <w:lvlJc w:val="start"/>
      <w:pPr>
        <w:ind w:start="2160" w:hanging="2160"/>
      </w:pPr>
      <w:rPr>
        <w:rFonts w:hint="default"/>
        <w:b w:val="0"/>
        <w:i w:val="1"/>
      </w:rPr>
    </w:lvl>
  </w:abstractNum>
  <w:abstractNum w:abstractNumId="1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15">
    <w:multiLevelType w:val="hybridMultilevel"/>
    <w:lvl w:ilvl="0">
      <w:start w:val="1"/>
      <w:numFmt w:val="bullet"/>
      <w:pStyle w:val="786"/>
      <w:isLgl w:val="0"/>
      <w:suff w:val="tab"/>
      <w:lvlText w:val=""/>
      <w:lvlJc w:val="start"/>
      <w:pPr>
        <w:tabs>
          <w:tab w:val="num" w:pos="360" w:leader="none"/>
        </w:tabs>
        <w:ind w:start="36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num" w:pos="2880" w:leader="none"/>
        </w:tabs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num" w:pos="3600" w:leader="none"/>
        </w:tabs>
        <w:ind w:start="3600" w:hanging="360"/>
      </w:pPr>
      <w:rPr>
        <w:rFonts w:hint="default"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num" w:pos="5040" w:leader="none"/>
        </w:tabs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num" w:pos="5760" w:leader="none"/>
        </w:tabs>
        <w:ind w:start="5760" w:hanging="360"/>
      </w:pPr>
      <w:rPr>
        <w:rFonts w:hint="default"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928" w:hanging="360"/>
      </w:pPr>
      <w:rPr>
        <w:sz w:val="32"/>
        <w:b w:val="1"/>
        <w:i w:val="0"/>
        <w:szCs w:val="32"/>
      </w:rPr>
    </w:lvl>
    <w:lvl w:ilvl="1">
      <w:start w:val="1"/>
      <w:numFmt w:val="decimal"/>
      <w:isLgl w:val="0"/>
      <w:suff w:val="tab"/>
      <w:lvlText w:val="%1.%2."/>
      <w:lvlJc w:val="start"/>
      <w:pPr>
        <w:ind w:start="502" w:hanging="360"/>
      </w:pPr>
      <w:rPr>
        <w:rFonts w:ascii="Times New Roman" w:hAnsi="Times New Roman" w:eastAsia="Times New Roman" w:cs="Times New Roman"/>
        <w:sz w:val="28"/>
        <w:color w:val="000000"/>
        <w:b w:val="1"/>
        <w:i w:val="1"/>
        <w:szCs w:val="28"/>
      </w:rPr>
    </w:lvl>
    <w:lvl w:ilvl="2">
      <w:start w:val="1"/>
      <w:numFmt w:val="bullet"/>
      <w:isLgl w:val="0"/>
      <w:suff w:val="tab"/>
      <w:lvlText w:val="●"/>
      <w:lvlJc w:val="start"/>
      <w:pPr>
        <w:ind w:start="1800" w:hanging="720"/>
      </w:pPr>
      <w:rPr>
        <w:rFonts w:ascii="noto sans symbols" w:hAnsi="noto sans symbols" w:eastAsia="noto sans symbols" w:cs="noto sans symbols"/>
      </w:rPr>
    </w:lvl>
    <w:lvl w:ilvl="3">
      <w:start w:val="1"/>
      <w:numFmt w:val="decimal"/>
      <w:isLgl w:val="0"/>
      <w:suff w:val="tab"/>
      <w:lvlText w:val="%1.%2.●.%4."/>
      <w:lvlJc w:val="start"/>
      <w:pPr>
        <w:ind w:start="2160" w:hanging="720"/>
      </w:pPr>
    </w:lvl>
    <w:lvl w:ilvl="4">
      <w:start w:val="1"/>
      <w:numFmt w:val="decimal"/>
      <w:isLgl w:val="0"/>
      <w:suff w:val="tab"/>
      <w:lvlText w:val="%1.%2.●.%4.%5."/>
      <w:lvlJc w:val="start"/>
      <w:pPr>
        <w:ind w:start="2880" w:hanging="1080"/>
      </w:pPr>
    </w:lvl>
    <w:lvl w:ilvl="5">
      <w:start w:val="1"/>
      <w:numFmt w:val="decimal"/>
      <w:isLgl w:val="0"/>
      <w:suff w:val="tab"/>
      <w:lvlText w:val="%1.%2.●.%4.%5.%6."/>
      <w:lvlJc w:val="start"/>
      <w:pPr>
        <w:ind w:start="3240" w:hanging="1080"/>
      </w:pPr>
    </w:lvl>
    <w:lvl w:ilvl="6">
      <w:start w:val="1"/>
      <w:numFmt w:val="decimal"/>
      <w:isLgl w:val="0"/>
      <w:suff w:val="tab"/>
      <w:lvlText w:val="%1.%2.●.%4.%5.%6.%7."/>
      <w:lvlJc w:val="start"/>
      <w:pPr>
        <w:ind w:start="3960" w:hanging="1440"/>
      </w:pPr>
    </w:lvl>
    <w:lvl w:ilvl="7">
      <w:start w:val="1"/>
      <w:numFmt w:val="decimal"/>
      <w:isLgl w:val="0"/>
      <w:suff w:val="tab"/>
      <w:lvlText w:val="%1.%2.●.%4.%5.%6.%7.%8."/>
      <w:lvlJc w:val="start"/>
      <w:pPr>
        <w:ind w:start="4320" w:hanging="1440"/>
      </w:pPr>
    </w:lvl>
    <w:lvl w:ilvl="8">
      <w:start w:val="1"/>
      <w:numFmt w:val="decimal"/>
      <w:isLgl w:val="0"/>
      <w:suff w:val="tab"/>
      <w:lvlText w:val="%1.%2.●.%4.%5.%6.%7.%8.%9."/>
      <w:lvlJc w:val="start"/>
      <w:pPr>
        <w:ind w:start="5040" w:hanging="1800"/>
      </w:pPr>
    </w:lvl>
  </w:abstractNum>
  <w:abstractNum w:abstractNumId="17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18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495" w:hanging="495"/>
      </w:pPr>
      <w:rPr>
        <w:rFonts w:hint="default"/>
      </w:rPr>
    </w:lvl>
    <w:lvl w:ilvl="1">
      <w:start w:val="1"/>
      <w:numFmt w:val="decimal"/>
      <w:isLgl w:val="0"/>
      <w:suff w:val="tab"/>
      <w:lvlText w:val="%1.%2."/>
      <w:lvlJc w:val="start"/>
      <w:pPr>
        <w:ind w:start="1429" w:hanging="720"/>
      </w:pPr>
      <w:rPr>
        <w:rFonts w:hint="default"/>
      </w:rPr>
    </w:lvl>
    <w:lvl w:ilvl="2">
      <w:start w:val="1"/>
      <w:numFmt w:val="decimal"/>
      <w:isLgl w:val="0"/>
      <w:suff w:val="tab"/>
      <w:lvlText w:val="%1.%2.%3."/>
      <w:lvlJc w:val="start"/>
      <w:pPr>
        <w:ind w:start="2138" w:hanging="720"/>
      </w:pPr>
      <w:rPr>
        <w:rFonts w:hint="default"/>
      </w:rPr>
    </w:lvl>
    <w:lvl w:ilvl="3">
      <w:start w:val="1"/>
      <w:numFmt w:val="decimal"/>
      <w:isLgl w:val="0"/>
      <w:suff w:val="tab"/>
      <w:lvlText w:val="%1.%2.%3.%4."/>
      <w:lvlJc w:val="start"/>
      <w:pPr>
        <w:ind w:start="3207" w:hanging="1080"/>
      </w:pPr>
      <w:rPr>
        <w:rFonts w:hint="default"/>
      </w:rPr>
    </w:lvl>
    <w:lvl w:ilvl="4">
      <w:start w:val="1"/>
      <w:numFmt w:val="decimal"/>
      <w:isLgl w:val="0"/>
      <w:suff w:val="tab"/>
      <w:lvlText w:val="%1.%2.%3.%4.%5."/>
      <w:lvlJc w:val="start"/>
      <w:pPr>
        <w:ind w:start="3916" w:hanging="1080"/>
      </w:pPr>
      <w:rPr>
        <w:rFonts w:hint="default"/>
      </w:rPr>
    </w:lvl>
    <w:lvl w:ilvl="5">
      <w:start w:val="1"/>
      <w:numFmt w:val="decimal"/>
      <w:isLgl w:val="0"/>
      <w:suff w:val="tab"/>
      <w:lvlText w:val="%1.%2.%3.%4.%5.%6."/>
      <w:lvlJc w:val="start"/>
      <w:pPr>
        <w:ind w:start="4985" w:hanging="1440"/>
      </w:pPr>
      <w:rPr>
        <w:rFonts w:hint="default"/>
      </w:rPr>
    </w:lvl>
    <w:lvl w:ilvl="6">
      <w:start w:val="1"/>
      <w:numFmt w:val="decimal"/>
      <w:isLgl w:val="0"/>
      <w:suff w:val="tab"/>
      <w:lvlText w:val="%1.%2.%3.%4.%5.%6.%7."/>
      <w:lvlJc w:val="start"/>
      <w:pPr>
        <w:ind w:start="6054" w:hanging="1800"/>
      </w:pPr>
      <w:rPr>
        <w:rFonts w:hint="default"/>
      </w:rPr>
    </w:lvl>
    <w:lvl w:ilvl="7">
      <w:start w:val="1"/>
      <w:numFmt w:val="decimal"/>
      <w:isLgl w:val="0"/>
      <w:suff w:val="tab"/>
      <w:lvlText w:val="%1.%2.%3.%4.%5.%6.%7.%8."/>
      <w:lvlJc w:val="start"/>
      <w:pPr>
        <w:ind w:start="6763" w:hanging="1800"/>
      </w:pPr>
      <w:rPr>
        <w:rFonts w:hint="default"/>
      </w:rPr>
    </w:lvl>
    <w:lvl w:ilvl="8">
      <w:start w:val="1"/>
      <w:numFmt w:val="decimal"/>
      <w:isLgl w:val="0"/>
      <w:suff w:val="tab"/>
      <w:lvlText w:val="%1.%2.%3.%4.%5.%6.%7.%8.%9."/>
      <w:lvlJc w:val="start"/>
      <w:pPr>
        <w:ind w:start="7832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  <w:b w:val="0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">
    <w:multiLevelType w:val="hybridMultilevel"/>
    <w:lvl w:ilvl="0">
      <w:start w:val="1"/>
      <w:numFmt w:val="bullet"/>
      <w:isLgl w:val="0"/>
      <w:suff w:val="tab"/>
      <w:lvlText w:val="•"/>
      <w:lvlJc w:val="start"/>
      <w:pPr>
        <w:tabs>
          <w:tab w:val="num" w:pos="720" w:leader="none"/>
        </w:tabs>
        <w:ind w:start="720" w:hanging="360"/>
      </w:pPr>
      <w:rPr>
        <w:rFonts w:hint="default" w:ascii="Arial" w:hAnsi="Arial"/>
      </w:rPr>
    </w:lvl>
    <w:lvl w:ilvl="1">
      <w:start w:val="1"/>
      <w:numFmt w:val="bullet"/>
      <w:isLgl w:val="0"/>
      <w:suff w:val="tab"/>
      <w:lvlText w:val="•"/>
      <w:lvlJc w:val="start"/>
      <w:pPr>
        <w:tabs>
          <w:tab w:val="num" w:pos="1440" w:leader="none"/>
        </w:tabs>
        <w:ind w:start="1440" w:hanging="360"/>
      </w:pPr>
      <w:rPr>
        <w:rFonts w:hint="default" w:ascii="Arial" w:hAnsi="Arial"/>
      </w:rPr>
    </w:lvl>
    <w:lvl w:ilvl="2">
      <w:start w:val="1"/>
      <w:numFmt w:val="bullet"/>
      <w:isLgl w:val="0"/>
      <w:suff w:val="tab"/>
      <w:lvlText w:val="•"/>
      <w:lvlJc w:val="start"/>
      <w:pPr>
        <w:tabs>
          <w:tab w:val="num" w:pos="2160" w:leader="none"/>
        </w:tabs>
        <w:ind w:start="2160" w:hanging="360"/>
      </w:pPr>
      <w:rPr>
        <w:rFonts w:hint="default" w:ascii="Arial" w:hAnsi="Arial"/>
      </w:rPr>
    </w:lvl>
    <w:lvl w:ilvl="3">
      <w:start w:val="1"/>
      <w:numFmt w:val="bullet"/>
      <w:isLgl w:val="0"/>
      <w:suff w:val="tab"/>
      <w:lvlText w:val="•"/>
      <w:lvlJc w:val="start"/>
      <w:pPr>
        <w:tabs>
          <w:tab w:val="num" w:pos="2880" w:leader="none"/>
        </w:tabs>
        <w:ind w:start="2880" w:hanging="360"/>
      </w:pPr>
      <w:rPr>
        <w:rFonts w:hint="default" w:ascii="Arial" w:hAnsi="Arial"/>
      </w:rPr>
    </w:lvl>
    <w:lvl w:ilvl="4">
      <w:start w:val="1"/>
      <w:numFmt w:val="bullet"/>
      <w:isLgl w:val="0"/>
      <w:suff w:val="tab"/>
      <w:lvlText w:val="•"/>
      <w:lvlJc w:val="start"/>
      <w:pPr>
        <w:tabs>
          <w:tab w:val="num" w:pos="3600" w:leader="none"/>
        </w:tabs>
        <w:ind w:start="3600" w:hanging="360"/>
      </w:pPr>
      <w:rPr>
        <w:rFonts w:hint="default" w:ascii="Arial" w:hAnsi="Arial"/>
      </w:rPr>
    </w:lvl>
    <w:lvl w:ilvl="5">
      <w:start w:val="1"/>
      <w:numFmt w:val="bullet"/>
      <w:isLgl w:val="0"/>
      <w:suff w:val="tab"/>
      <w:lvlText w:val="•"/>
      <w:lvlJc w:val="start"/>
      <w:pPr>
        <w:tabs>
          <w:tab w:val="num" w:pos="4320" w:leader="none"/>
        </w:tabs>
        <w:ind w:start="4320" w:hanging="360"/>
      </w:pPr>
      <w:rPr>
        <w:rFonts w:hint="default" w:ascii="Arial" w:hAnsi="Arial"/>
      </w:rPr>
    </w:lvl>
    <w:lvl w:ilvl="6">
      <w:start w:val="1"/>
      <w:numFmt w:val="bullet"/>
      <w:isLgl w:val="0"/>
      <w:suff w:val="tab"/>
      <w:lvlText w:val="•"/>
      <w:lvlJc w:val="start"/>
      <w:pPr>
        <w:tabs>
          <w:tab w:val="num" w:pos="5040" w:leader="none"/>
        </w:tabs>
        <w:ind w:start="5040" w:hanging="360"/>
      </w:pPr>
      <w:rPr>
        <w:rFonts w:hint="default" w:ascii="Arial" w:hAnsi="Arial"/>
      </w:rPr>
    </w:lvl>
    <w:lvl w:ilvl="7">
      <w:start w:val="1"/>
      <w:numFmt w:val="bullet"/>
      <w:isLgl w:val="0"/>
      <w:suff w:val="tab"/>
      <w:lvlText w:val="•"/>
      <w:lvlJc w:val="start"/>
      <w:pPr>
        <w:tabs>
          <w:tab w:val="num" w:pos="5760" w:leader="none"/>
        </w:tabs>
        <w:ind w:start="5760" w:hanging="360"/>
      </w:pPr>
      <w:rPr>
        <w:rFonts w:hint="default" w:ascii="Arial" w:hAnsi="Arial"/>
      </w:rPr>
    </w:lvl>
    <w:lvl w:ilvl="8">
      <w:start w:val="1"/>
      <w:numFmt w:val="bullet"/>
      <w:isLgl w:val="0"/>
      <w:suff w:val="tab"/>
      <w:lvlText w:val="•"/>
      <w:lvlJc w:val="start"/>
      <w:pPr>
        <w:tabs>
          <w:tab w:val="num" w:pos="6480" w:leader="none"/>
        </w:tabs>
        <w:ind w:start="6480" w:hanging="360"/>
      </w:pPr>
      <w:rPr>
        <w:rFonts w:hint="default" w:ascii="Arial" w:hAnsi="Arial"/>
      </w:rPr>
    </w:lvl>
  </w:abstractNum>
  <w:abstractNum w:abstractNumId="20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789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322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94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38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610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549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0"/>
      <w:suff w:val="tab"/>
      <w:lvlText w:val="•"/>
      <w:lvlJc w:val="start"/>
      <w:pPr>
        <w:ind w:start="720" w:hanging="360"/>
      </w:pPr>
      <w:rPr>
        <w:rFonts w:hint="default" w:ascii="Arial" w:hAnsi="Aria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  <w:color w:val="000000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3">
    <w:multiLevelType w:val="hybridMultilevel"/>
    <w:lvl w:ilvl="0">
      <w:start w:val="1"/>
      <w:numFmt w:val="bullet"/>
      <w:isLgl w:val="0"/>
      <w:suff w:val="tab"/>
      <w:lvlText w:val="•"/>
      <w:lvlJc w:val="start"/>
      <w:pPr>
        <w:ind w:start="720" w:hanging="360"/>
      </w:pPr>
      <w:rPr>
        <w:rFonts w:hint="default" w:ascii="Arial" w:hAnsi="Aria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069" w:hanging="360"/>
      </w:pPr>
      <w:rPr>
        <w:rFonts w:hint="default"/>
        <w:sz w:val="24"/>
        <w:color w:val="000000"/>
      </w:rPr>
    </w:lvl>
    <w:lvl w:ilvl="1">
      <w:start w:val="1"/>
      <w:numFmt w:val="lowerLetter"/>
      <w:isLgl w:val="0"/>
      <w:suff w:val="tab"/>
      <w:lvlText w:val="%2."/>
      <w:lvlJc w:val="start"/>
      <w:pPr>
        <w:ind w:start="178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50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22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94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66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38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10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829" w:hanging="180"/>
      </w:pPr>
    </w:lvl>
  </w:abstractNum>
  <w:abstractNum w:abstractNumId="25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3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9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0"/>
      <w:suff w:val="tab"/>
      <w:lvlText w:val="%1."/>
      <w:lvlJc w:val="start"/>
      <w:pPr>
        <w:ind w:start="770" w:hanging="770"/>
      </w:pPr>
      <w:rPr>
        <w:rFonts w:hint="default"/>
      </w:rPr>
    </w:lvl>
    <w:lvl w:ilvl="1">
      <w:start w:val="10"/>
      <w:numFmt w:val="decimal"/>
      <w:isLgl w:val="0"/>
      <w:suff w:val="tab"/>
      <w:lvlText w:val="%1.%2."/>
      <w:lvlJc w:val="start"/>
      <w:pPr>
        <w:ind w:start="770" w:hanging="770"/>
      </w:pPr>
      <w:rPr>
        <w:rFonts w:hint="default"/>
      </w:rPr>
    </w:lvl>
    <w:lvl w:ilvl="2">
      <w:start w:val="2"/>
      <w:numFmt w:val="decimal"/>
      <w:isLgl w:val="0"/>
      <w:suff w:val="tab"/>
      <w:lvlText w:val="%1.%2.%3."/>
      <w:lvlJc w:val="start"/>
      <w:pPr>
        <w:ind w:start="770" w:hanging="770"/>
      </w:pPr>
      <w:rPr>
        <w:rFonts w:hint="default"/>
      </w:rPr>
    </w:lvl>
    <w:lvl w:ilvl="3">
      <w:start w:val="1"/>
      <w:numFmt w:val="decimal"/>
      <w:isLgl w:val="0"/>
      <w:suff w:val="tab"/>
      <w:lvlText w:val="%1.%2.%3.%4."/>
      <w:lvlJc w:val="start"/>
      <w:pPr>
        <w:ind w:start="1080" w:hanging="1080"/>
      </w:pPr>
      <w:rPr>
        <w:rFonts w:hint="default"/>
      </w:rPr>
    </w:lvl>
    <w:lvl w:ilvl="4">
      <w:start w:val="1"/>
      <w:numFmt w:val="decimal"/>
      <w:isLgl w:val="0"/>
      <w:suff w:val="tab"/>
      <w:lvlText w:val="%1.%2.%3.%4.%5."/>
      <w:lvlJc w:val="start"/>
      <w:pPr>
        <w:ind w:start="1080" w:hanging="1080"/>
      </w:pPr>
      <w:rPr>
        <w:rFonts w:hint="default"/>
      </w:rPr>
    </w:lvl>
    <w:lvl w:ilvl="5">
      <w:start w:val="1"/>
      <w:numFmt w:val="decimal"/>
      <w:isLgl w:val="0"/>
      <w:suff w:val="tab"/>
      <w:lvlText w:val="%1.%2.%3.%4.%5.%6."/>
      <w:lvlJc w:val="start"/>
      <w:pPr>
        <w:ind w:start="1440" w:hanging="1440"/>
      </w:pPr>
      <w:rPr>
        <w:rFonts w:hint="default"/>
      </w:rPr>
    </w:lvl>
    <w:lvl w:ilvl="6">
      <w:start w:val="1"/>
      <w:numFmt w:val="decimal"/>
      <w:isLgl w:val="0"/>
      <w:suff w:val="tab"/>
      <w:lvlText w:val="%1.%2.%3.%4.%5.%6.%7."/>
      <w:lvlJc w:val="start"/>
      <w:pPr>
        <w:ind w:start="1800" w:hanging="1800"/>
      </w:pPr>
      <w:rPr>
        <w:rFonts w:hint="default"/>
      </w:rPr>
    </w:lvl>
    <w:lvl w:ilvl="7">
      <w:start w:val="1"/>
      <w:numFmt w:val="decimal"/>
      <w:isLgl w:val="0"/>
      <w:suff w:val="tab"/>
      <w:lvlText w:val="%1.%2.%3.%4.%5.%6.%7.%8."/>
      <w:lvlJc w:val="start"/>
      <w:pPr>
        <w:ind w:start="1800" w:hanging="1800"/>
      </w:pPr>
      <w:rPr>
        <w:rFonts w:hint="default"/>
      </w:rPr>
    </w:lvl>
    <w:lvl w:ilvl="8">
      <w:start w:val="1"/>
      <w:numFmt w:val="decimal"/>
      <w:isLgl w:val="0"/>
      <w:suff w:val="tab"/>
      <w:lvlText w:val="%1.%2.%3.%4.%5.%6.%7.%8.%9."/>
      <w:lvlJc w:val="start"/>
      <w:pPr>
        <w:ind w:start="216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pStyle w:val="830"/>
      <w:isLgl w:val="0"/>
      <w:suff w:val="tab"/>
      <w:lvlText w:val=""/>
      <w:lvlJc w:val="start"/>
      <w:pPr>
        <w:ind w:start="1287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"/>
      <w:lvlJc w:val="start"/>
      <w:pPr>
        <w:ind w:start="2007" w:hanging="360"/>
      </w:pPr>
      <w:rPr>
        <w:rFonts w:hint="default" w:ascii="Wingdings" w:hAnsi="Wingdings"/>
      </w:rPr>
    </w:lvl>
    <w:lvl w:ilvl="2">
      <w:start w:val="1"/>
      <w:numFmt w:val="bullet"/>
      <w:isLgl w:val="0"/>
      <w:suff w:val="tab"/>
      <w:lvlText w:val=""/>
      <w:lvlJc w:val="start"/>
      <w:pPr>
        <w:ind w:start="2727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447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887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607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pStyle w:val="804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num" w:pos="2880" w:leader="none"/>
        </w:tabs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num" w:pos="3600" w:leader="none"/>
        </w:tabs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num" w:pos="5040" w:leader="none"/>
        </w:tabs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num" w:pos="5760" w:leader="none"/>
        </w:tabs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0"/>
      <w:suff w:val="tab"/>
      <w:lvlText w:val=""/>
      <w:lvlJc w:val="start"/>
      <w:pPr>
        <w:ind w:start="1789" w:hanging="360"/>
      </w:pPr>
      <w:rPr>
        <w:rFonts w:hint="default" w:ascii="Wingdings" w:hAnsi="Wingdings"/>
      </w:rPr>
    </w:lvl>
    <w:lvl w:ilvl="1">
      <w:start w:val="1"/>
      <w:numFmt w:val="bullet"/>
      <w:isLgl w:val="0"/>
      <w:suff w:val="tab"/>
      <w:lvlText w:val="o"/>
      <w:lvlJc w:val="start"/>
      <w:pPr>
        <w:ind w:star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322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94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38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610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54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069" w:hanging="360"/>
      </w:pPr>
      <w:rPr>
        <w:rFonts w:hint="default"/>
      </w:rPr>
    </w:lvl>
    <w:lvl w:ilvl="1">
      <w:start w:val="2"/>
      <w:numFmt w:val="decimal"/>
      <w:isLgl w:val="1"/>
      <w:suff w:val="tab"/>
      <w:lvlText w:val="%1.%2."/>
      <w:lvlJc w:val="start"/>
      <w:pPr>
        <w:ind w:start="1429" w:hanging="720"/>
      </w:pPr>
      <w:rPr>
        <w:rFonts w:hint="default"/>
      </w:rPr>
    </w:lvl>
    <w:lvl w:ilvl="2">
      <w:start w:val="1"/>
      <w:numFmt w:val="decimal"/>
      <w:isLgl w:val="1"/>
      <w:suff w:val="tab"/>
      <w:lvlText w:val="%1.%2.%3."/>
      <w:lvlJc w:val="start"/>
      <w:pPr>
        <w:ind w:start="1429" w:hanging="720"/>
      </w:pPr>
      <w:rPr>
        <w:rFonts w:hint="default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1789" w:hanging="1080"/>
      </w:pPr>
      <w:rPr>
        <w:rFonts w:hint="default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1789" w:hanging="1080"/>
      </w:pPr>
      <w:rPr>
        <w:rFonts w:hint="default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2149" w:hanging="1440"/>
      </w:pPr>
      <w:rPr>
        <w:rFonts w:hint="default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2509" w:hanging="1800"/>
      </w:pPr>
      <w:rPr>
        <w:rFonts w:hint="default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2509" w:hanging="1800"/>
      </w:pPr>
      <w:rPr>
        <w:rFonts w:hint="default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2869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pStyle w:val="818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"/>
      <w:lvlJc w:val="start"/>
      <w:pPr>
        <w:tabs>
          <w:tab w:val="num" w:pos="2160" w:leader="none"/>
        </w:tabs>
        <w:ind w:start="2160" w:hanging="360"/>
      </w:pPr>
      <w:rPr>
        <w:rFonts w:hint="default" w:ascii="Symbol" w:hAnsi="Symbol"/>
      </w:rPr>
    </w:lvl>
    <w:lvl w:ilvl="3">
      <w:start w:val="1"/>
      <w:numFmt w:val="bullet"/>
      <w:isLgl w:val="0"/>
      <w:suff w:val="tab"/>
      <w:lvlText w:val=""/>
      <w:lvlJc w:val="start"/>
      <w:pPr>
        <w:tabs>
          <w:tab w:val="num" w:pos="2880" w:leader="none"/>
        </w:tabs>
        <w:ind w:start="288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tabs>
          <w:tab w:val="num" w:pos="3600" w:leader="none"/>
        </w:tabs>
        <w:ind w:star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"/>
      <w:lvlJc w:val="start"/>
      <w:pPr>
        <w:tabs>
          <w:tab w:val="num" w:pos="4320" w:leader="none"/>
        </w:tabs>
        <w:ind w:start="4320" w:hanging="360"/>
      </w:pPr>
      <w:rPr>
        <w:rFonts w:hint="default" w:ascii="Symbol" w:hAnsi="Symbol"/>
      </w:rPr>
    </w:lvl>
    <w:lvl w:ilvl="6">
      <w:start w:val="1"/>
      <w:numFmt w:val="bullet"/>
      <w:isLgl w:val="0"/>
      <w:suff w:val="tab"/>
      <w:lvlText w:val=""/>
      <w:lvlJc w:val="start"/>
      <w:pPr>
        <w:tabs>
          <w:tab w:val="num" w:pos="5040" w:leader="none"/>
        </w:tabs>
        <w:ind w:start="504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tabs>
          <w:tab w:val="num" w:pos="5760" w:leader="none"/>
        </w:tabs>
        <w:ind w:star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</w:rPr>
    </w:lvl>
  </w:abstractNum>
  <w:num w:numId="1">
    <w:abstractNumId w:val="15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">
    <w:abstractNumId w:val="9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</w:numbering>
</file>

<file path=word/settings.xml><?xml version="1.0" encoding="utf-8"?>
<w:settings xmlns:v="urn:schemas-microsoft-com:vml" xmlns:m="http://schemas.openxmlformats.org/officeDocument/2006/math" xmlns:o="urn:schemas-microsoft-com:office:office" xmlns:w="http://schemas.openxmlformats.org/wordprocessingml/2006/main">
  <w:zoom w:percent="100"/>
  <w:displayBackgroundShape w:val="1"/>
  <w:trackRevisions w:val="0"/>
  <w:documentProtection/>
  <w:defaultTabStop w:val="709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table" w:styleId="100">
    <w:name w:val="Grid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60606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606060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none" w:sz="0"/>
          <w:start w:val="none" w:sz="0"/>
          <w:bottom w:val="single" w:color="000000" w:themeColor="accent3" w:themeTint="FE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sz="0"/>
          <w:start w:val="single" w:color="000000" w:themeColor="accent3" w:themeTint="FE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54374" w:themeColor="accent5" w:themeShade="95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sz w:val="22"/>
        <w:color w:val="254374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54374" w:themeColor="accent5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54374" w:themeColor="accent5" w:themeShade="95"/>
        <w:b w:val="1"/>
      </w:rPr>
      <w:tcPr>
        <w:tcBorders>
          <w:top w:val="none" w:sz="0"/>
          <w:start w:val="none" w:sz="0"/>
          <w:bottom w:val="single" w:color="000000" w:themeColor="accent5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374" w:themeColor="accent5" w:themeShade="95"/>
        <w:i w:val="1"/>
      </w:rPr>
      <w:tcPr>
        <w:tcBorders>
          <w:top w:val="none" w:sz="0"/>
          <w:start w:val="single" w:color="000000" w:themeColor="accent5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54374" w:themeColor="accent5" w:themeShade="95"/>
        <w:b w:val="1"/>
      </w:rPr>
      <w:tcPr>
        <w:tcBorders>
          <w:top w:val="single" w:color="000000" w:themeColor="accent5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26429" w:themeColor="accent6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2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26429" w:themeColor="accent6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26429" w:themeColor="accent6" w:themeShade="95"/>
        <w:b w:val="1"/>
      </w:rPr>
      <w:tcPr>
        <w:tcBorders>
          <w:top w:val="none" w:sz="0"/>
          <w:start w:val="none" w:sz="0"/>
          <w:bottom w:val="single" w:color="000000" w:themeColor="accent6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26429" w:themeColor="accent6" w:themeShade="95"/>
        <w:i w:val="1"/>
      </w:rPr>
      <w:tcPr>
        <w:tcBorders>
          <w:top w:val="none" w:sz="0"/>
          <w:start w:val="single" w:color="000000" w:themeColor="accent6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26429" w:themeColor="accent6" w:themeShade="95"/>
        <w:b w:val="1"/>
      </w:rPr>
      <w:tcPr>
        <w:tcBorders>
          <w:top w:val="single" w:color="000000" w:themeColor="accent6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5">
    <w:name w:val="List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6">
    <w:name w:val="List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7">
    <w:name w:val="List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8">
    <w:name w:val="List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9">
    <w:name w:val="List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0">
    <w:name w:val="List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1">
    <w:name w:val="List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112">
    <w:name w:val="List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113">
    <w:name w:val="List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114">
    <w:name w:val="List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115">
    <w:name w:val="List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116">
    <w:name w:val="List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117">
    <w:name w:val="List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118">
    <w:name w:val="List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19">
    <w:name w:val="List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0">
    <w:name w:val="List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1">
    <w:name w:val="List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2">
    <w:name w:val="List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3">
    <w:name w:val="List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8eabd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4">
    <w:name w:val="List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aad08f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5">
    <w:name w:val="List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6">
    <w:name w:val="List Table 4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7">
    <w:name w:val="List Table 4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8">
    <w:name w:val="List Table 4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9">
    <w:name w:val="List Table 4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0">
    <w:name w:val="List Table 4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1">
    <w:name w:val="List Table 4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2">
    <w:name w:val="List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3">
    <w:name w:val="List Table 5 Dark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4">
    <w:name w:val="List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5">
    <w:name w:val="List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6">
    <w:name w:val="List Table 5 Dark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7">
    <w:name w:val="List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8">
    <w:name w:val="List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9">
    <w:name w:val="List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character" w:styleId="14">
    <w:name w:val="Heading 1 Char"/>
    <w:basedOn w:val="761"/>
    <w:link w:val="752"/>
    <w:uiPriority w:val="9"/>
    <w:rPr>
      <w:rFonts w:ascii="Arial" w:hAnsi="Arial" w:eastAsia="Arial" w:cs="Arial"/>
      <w:sz w:val="40"/>
      <w:szCs w:val="40"/>
    </w:rPr>
  </w:style>
  <w:style w:type="table" w:styleId="140">
    <w:name w:val="List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45d8d" w:themeColor="accent1" w:themeShade="95"/>
        <w:b w:val="1"/>
      </w:rPr>
    </w:tblStylePr>
    <w:tblStylePr w:type="firstRow">
      <w:rPr>
        <w:color w:val="245d8d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45d8d" w:themeColor="accent1" w:themeShade="95"/>
        <w:b w:val="1"/>
      </w:rPr>
    </w:tblStylePr>
    <w:tblStylePr w:type="lastRow">
      <w:rPr>
        <w:color w:val="245d8d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57575" w:themeColor="accent3" w:themeTint="98" w:themeShade="95"/>
        <w:b w:val="1"/>
      </w:rPr>
    </w:tblStylePr>
    <w:tblStylePr w:type="firstRow">
      <w:rPr>
        <w:color w:val="757575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57575" w:themeColor="accent3" w:themeTint="98" w:themeShade="95"/>
        <w:b w:val="1"/>
      </w:rPr>
    </w:tblStylePr>
    <w:tblStylePr w:type="lastRow">
      <w:rPr>
        <w:color w:val="757575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335e9e" w:themeColor="accent5" w:themeTint="9A" w:themeShade="95"/>
        <w:b w:val="1"/>
      </w:rPr>
    </w:tblStylePr>
    <w:tblStylePr w:type="firstRow">
      <w:rPr>
        <w:color w:val="335e9e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335e9e" w:themeColor="accent5" w:themeTint="9A" w:themeShade="95"/>
        <w:b w:val="1"/>
      </w:rPr>
    </w:tblStylePr>
    <w:tblStylePr w:type="lastRow">
      <w:rPr>
        <w:color w:val="335e9e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5f8f3c" w:themeColor="accent6" w:themeTint="98" w:themeShade="95"/>
        <w:b w:val="1"/>
      </w:rPr>
    </w:tblStylePr>
    <w:tblStylePr w:type="firstRow">
      <w:rPr>
        <w:color w:val="5f8f3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5f8f3c" w:themeColor="accent6" w:themeTint="98" w:themeShade="95"/>
        <w:b w:val="1"/>
      </w:rPr>
    </w:tblStylePr>
    <w:tblStylePr w:type="lastRow">
      <w:rPr>
        <w:color w:val="5f8f3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147">
    <w:name w:val="List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45d8d" w:themeColor="accent1" w:themeShade="95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sz w:val="22"/>
        <w:color w:val="245d8d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45d8d" w:themeColor="accent1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45d8d" w:themeColor="accent1" w:themeShade="95"/>
        <w:i w:val="1"/>
      </w:rPr>
      <w:tcPr>
        <w:tcBorders>
          <w:top w:val="none" w:sz="0"/>
          <w:start w:val="none" w:sz="0"/>
          <w:bottom w:val="single" w:color="000000" w:themeColor="accent1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d8d" w:themeColor="accent1" w:themeShade="95"/>
        <w:i w:val="1"/>
      </w:rPr>
      <w:tcPr>
        <w:tcBorders>
          <w:top w:val="none" w:sz="0"/>
          <w:start w:val="single" w:color="000000" w:themeColor="accent1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45d8d" w:themeColor="accent1" w:themeShade="95"/>
        <w:i w:val="1"/>
      </w:rPr>
      <w:tcPr>
        <w:tcBorders>
          <w:top w:val="single" w:color="000000" w:themeColor="accent1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45d8d" w:themeColor="accent1" w:themeShade="95"/>
      </w:rPr>
    </w:tblStylePr>
  </w:style>
  <w:style w:type="table" w:styleId="148">
    <w:name w:val="List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95712" w:themeColor="accent2" w:themeTint="97" w:themeShade="95"/>
      </w:rPr>
    </w:tblStylePr>
  </w:style>
  <w:style w:type="table" w:styleId="149">
    <w:name w:val="List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57575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757575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sz="0"/>
          <w:start w:val="none" w:sz="0"/>
          <w:bottom w:val="single" w:color="000000" w:themeColor="accent3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sz="0"/>
          <w:start w:val="single" w:color="000000" w:themeColor="accent3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57575" w:themeColor="accent3" w:themeTint="98" w:themeShade="95"/>
      </w:rPr>
    </w:tblStylePr>
  </w:style>
  <w:style w:type="table" w:styleId="150">
    <w:name w:val="List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d9600" w:themeColor="accent4" w:themeTint="9A" w:themeShade="95"/>
      </w:rPr>
    </w:tblStylePr>
  </w:style>
  <w:style w:type="table" w:styleId="151">
    <w:name w:val="List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335e9e" w:themeColor="accent5" w:themeTint="9A" w:themeShade="95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sz w:val="22"/>
        <w:color w:val="335e9e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none" w:sz="0"/>
          <w:start w:val="none" w:sz="0"/>
          <w:bottom w:val="single" w:color="000000" w:themeColor="accent5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none" w:sz="0"/>
          <w:start w:val="single" w:color="000000" w:themeColor="accent5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335e9e" w:themeColor="accent5" w:themeTint="9A" w:themeShade="95"/>
      </w:rPr>
    </w:tblStylePr>
  </w:style>
  <w:style w:type="table" w:styleId="152">
    <w:name w:val="List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5f8f3c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5f8f3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sz="0"/>
          <w:start w:val="none" w:sz="0"/>
          <w:bottom w:val="single" w:color="000000" w:themeColor="accent6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sz="0"/>
          <w:start w:val="single" w:color="000000" w:themeColor="accent6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5f8f3c" w:themeColor="accent6" w:themeTint="98" w:themeShade="95"/>
      </w:rPr>
    </w:tblStylePr>
  </w:style>
  <w:style w:type="table" w:styleId="153">
    <w:name w:val="Lined - Accent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character" w:styleId="16">
    <w:name w:val="Heading 2 Char"/>
    <w:basedOn w:val="761"/>
    <w:link w:val="753"/>
    <w:uiPriority w:val="9"/>
    <w:rPr>
      <w:rFonts w:ascii="Arial" w:hAnsi="Arial" w:eastAsia="Arial" w:cs="Arial"/>
      <w:sz w:val="34"/>
    </w:rPr>
  </w:style>
  <w:style w:type="table" w:styleId="160">
    <w:name w:val="Bordered &amp;amp; Lined - Accent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amp; Lined - Accent 1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amp; Lined - Accent 2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amp; Lined - Accent 3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amp; Lined - Accent 4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amp; Lined - Accent 5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</w:style>
  <w:style w:type="table" w:styleId="166">
    <w:name w:val="Bordered &amp;amp; Lined - Accent 6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0"/>
    <w:uiPriority w:val="99"/>
    <w:rPr>
      <w:sz w:val="18"/>
    </w:rPr>
  </w:style>
  <w:style w:type="paragraph" w:styleId="178">
    <w:name w:val="endnote text"/>
    <w:basedOn w:val="751"/>
    <w:link w:val="17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">
    <w:name w:val="Heading 3 Char"/>
    <w:basedOn w:val="761"/>
    <w:link w:val="754"/>
    <w:uiPriority w:val="9"/>
    <w:rPr>
      <w:rFonts w:ascii="Arial" w:hAnsi="Arial" w:eastAsia="Arial" w:cs="Arial"/>
      <w:sz w:val="30"/>
      <w:szCs w:val="30"/>
    </w:rPr>
  </w:style>
  <w:style w:type="character" w:styleId="180">
    <w:name w:val="endnote reference"/>
    <w:basedOn w:val="761"/>
    <w:uiPriority w:val="99"/>
    <w:semiHidden w:val="1"/>
    <w:unhideWhenUsed w:val="1"/>
    <w:rPr>
      <w:vertAlign w:val="superscript"/>
    </w:rPr>
  </w:style>
  <w:style w:type="paragraph" w:styleId="184">
    <w:name w:val="toc 4"/>
    <w:basedOn w:val="751"/>
    <w:next w:val="751"/>
    <w:uiPriority w:val="39"/>
    <w:unhideWhenUsed w:val="1"/>
    <w:pPr>
      <w:spacing w:after="57"/>
      <w:ind w:start="850" w:end="0" w:firstLine="0"/>
    </w:pPr>
  </w:style>
  <w:style w:type="paragraph" w:styleId="185">
    <w:name w:val="toc 5"/>
    <w:basedOn w:val="751"/>
    <w:next w:val="751"/>
    <w:uiPriority w:val="39"/>
    <w:unhideWhenUsed w:val="1"/>
    <w:pPr>
      <w:spacing w:after="57"/>
      <w:ind w:start="1134" w:end="0" w:firstLine="0"/>
    </w:pPr>
  </w:style>
  <w:style w:type="paragraph" w:styleId="186">
    <w:name w:val="toc 6"/>
    <w:basedOn w:val="751"/>
    <w:next w:val="751"/>
    <w:uiPriority w:val="39"/>
    <w:unhideWhenUsed w:val="1"/>
    <w:pPr>
      <w:spacing w:after="57"/>
      <w:ind w:start="1417" w:end="0" w:firstLine="0"/>
    </w:pPr>
  </w:style>
  <w:style w:type="paragraph" w:styleId="187">
    <w:name w:val="toc 7"/>
    <w:basedOn w:val="751"/>
    <w:next w:val="751"/>
    <w:uiPriority w:val="39"/>
    <w:unhideWhenUsed w:val="1"/>
    <w:pPr>
      <w:spacing w:after="57"/>
      <w:ind w:start="1701" w:end="0" w:firstLine="0"/>
    </w:pPr>
  </w:style>
  <w:style w:type="paragraph" w:styleId="188">
    <w:name w:val="toc 8"/>
    <w:basedOn w:val="751"/>
    <w:next w:val="751"/>
    <w:uiPriority w:val="39"/>
    <w:unhideWhenUsed w:val="1"/>
    <w:pPr>
      <w:spacing w:after="57"/>
      <w:ind w:start="1984" w:end="0" w:firstLine="0"/>
    </w:pPr>
  </w:style>
  <w:style w:type="paragraph" w:styleId="189">
    <w:name w:val="toc 9"/>
    <w:basedOn w:val="751"/>
    <w:next w:val="751"/>
    <w:uiPriority w:val="39"/>
    <w:unhideWhenUsed w:val="1"/>
    <w:pPr>
      <w:spacing w:after="57"/>
      <w:ind w:start="2268" w:end="0" w:firstLine="0"/>
    </w:pPr>
  </w:style>
  <w:style w:type="paragraph" w:styleId="191">
    <w:name w:val="table of figures"/>
    <w:basedOn w:val="751"/>
    <w:next w:val="751"/>
    <w:uiPriority w:val="99"/>
    <w:unhideWhenUsed w:val="1"/>
    <w:pPr>
      <w:spacing w:after="0" w:afterAutospacing="0"/>
    </w:pPr>
  </w:style>
  <w:style w:type="character" w:styleId="20">
    <w:name w:val="Heading 4 Char"/>
    <w:basedOn w:val="761"/>
    <w:link w:val="755"/>
    <w:uiPriority w:val="9"/>
    <w:rPr>
      <w:rFonts w:ascii="Arial" w:hAnsi="Arial" w:eastAsia="Arial" w:cs="Arial"/>
      <w:sz w:val="26"/>
      <w:b w:val="1"/>
      <w:bCs w:val="1"/>
      <w:szCs w:val="26"/>
    </w:rPr>
  </w:style>
  <w:style w:type="character" w:styleId="22">
    <w:name w:val="Heading 5 Char"/>
    <w:basedOn w:val="761"/>
    <w:link w:val="756"/>
    <w:uiPriority w:val="9"/>
    <w:rPr>
      <w:rFonts w:ascii="Arial" w:hAnsi="Arial" w:eastAsia="Arial" w:cs="Arial"/>
      <w:sz w:val="24"/>
      <w:b w:val="1"/>
      <w:bCs w:val="1"/>
      <w:szCs w:val="24"/>
    </w:rPr>
  </w:style>
  <w:style w:type="character" w:styleId="24">
    <w:name w:val="Heading 6 Char"/>
    <w:basedOn w:val="761"/>
    <w:link w:val="757"/>
    <w:uiPriority w:val="9"/>
    <w:rPr>
      <w:rFonts w:ascii="Arial" w:hAnsi="Arial" w:eastAsia="Arial" w:cs="Arial"/>
      <w:sz w:val="22"/>
      <w:b w:val="1"/>
      <w:bCs w:val="1"/>
      <w:szCs w:val="22"/>
    </w:rPr>
  </w:style>
  <w:style w:type="character" w:styleId="26">
    <w:name w:val="Heading 7 Char"/>
    <w:basedOn w:val="761"/>
    <w:link w:val="758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28">
    <w:name w:val="Heading 8 Char"/>
    <w:basedOn w:val="761"/>
    <w:link w:val="759"/>
    <w:uiPriority w:val="9"/>
    <w:rPr>
      <w:rFonts w:ascii="Arial" w:hAnsi="Arial" w:eastAsia="Arial" w:cs="Arial"/>
      <w:sz w:val="22"/>
      <w:i w:val="1"/>
      <w:iCs w:val="1"/>
      <w:szCs w:val="22"/>
    </w:rPr>
  </w:style>
  <w:style w:type="character" w:styleId="30">
    <w:name w:val="Heading 9 Char"/>
    <w:basedOn w:val="761"/>
    <w:link w:val="760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34">
    <w:name w:val="Title"/>
    <w:basedOn w:val="751"/>
    <w:next w:val="751"/>
    <w:link w:val="3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35">
    <w:name w:val="Title Char"/>
    <w:basedOn w:val="761"/>
    <w:link w:val="34"/>
    <w:uiPriority w:val="10"/>
    <w:rPr>
      <w:sz w:val="48"/>
      <w:szCs w:val="48"/>
    </w:rPr>
  </w:style>
  <w:style w:type="paragraph" w:styleId="36">
    <w:name w:val="Subtitle"/>
    <w:basedOn w:val="751"/>
    <w:next w:val="751"/>
    <w:link w:val="37"/>
    <w:uiPriority w:val="11"/>
    <w:qFormat w:val="1"/>
    <w:pPr>
      <w:spacing w:before="200" w:after="200"/>
    </w:pPr>
    <w:rPr>
      <w:sz w:val="24"/>
      <w:szCs w:val="24"/>
    </w:rPr>
  </w:style>
  <w:style w:type="character" w:styleId="37">
    <w:name w:val="Subtitle Char"/>
    <w:basedOn w:val="761"/>
    <w:link w:val="36"/>
    <w:uiPriority w:val="11"/>
    <w:rPr>
      <w:sz w:val="24"/>
      <w:szCs w:val="24"/>
    </w:rPr>
  </w:style>
  <w:style w:type="paragraph" w:styleId="38">
    <w:name w:val="Quote"/>
    <w:basedOn w:val="751"/>
    <w:next w:val="751"/>
    <w:link w:val="39"/>
    <w:uiPriority w:val="29"/>
    <w:qFormat w:val="1"/>
    <w:pPr>
      <w:ind w:start="720" w:end="720"/>
    </w:pPr>
    <w:rPr>
      <w:i w:val="1"/>
    </w:rPr>
  </w:style>
  <w:style w:type="character" w:styleId="39">
    <w:name w:val="Quote Char"/>
    <w:link w:val="38"/>
    <w:uiPriority w:val="29"/>
    <w:rPr>
      <w:i w:val="1"/>
    </w:rPr>
  </w:style>
  <w:style w:type="paragraph" w:styleId="40">
    <w:name w:val="Intense Quote"/>
    <w:basedOn w:val="751"/>
    <w:next w:val="751"/>
    <w:link w:val="4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41">
    <w:name w:val="Intense Quote Char"/>
    <w:link w:val="40"/>
    <w:uiPriority w:val="30"/>
    <w:rPr>
      <w:i w:val="1"/>
    </w:rPr>
  </w:style>
  <w:style w:type="character" w:styleId="43">
    <w:name w:val="Header Char"/>
    <w:basedOn w:val="761"/>
    <w:link w:val="764"/>
    <w:uiPriority w:val="99"/>
  </w:style>
  <w:style w:type="character" w:styleId="45">
    <w:name w:val="Footer Char"/>
    <w:basedOn w:val="761"/>
    <w:link w:val="766"/>
    <w:uiPriority w:val="99"/>
  </w:style>
  <w:style w:type="character" w:styleId="47">
    <w:name w:val="Caption Char"/>
    <w:basedOn w:val="797"/>
    <w:link w:val="766"/>
    <w:uiPriority w:val="99"/>
  </w:style>
  <w:style w:type="table" w:styleId="49">
    <w:name w:val="Table Grid Light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50">
    <w:name w:val="Plain Table 1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1">
    <w:name w:val="Plain Table 2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2">
    <w:name w:val="Plain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53">
    <w:name w:val="Plain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4">
    <w:name w:val="Plain Table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6">
    <w:name w:val="Grid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7">
    <w:name w:val="Grid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8">
    <w:name w:val="Grid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9">
    <w:name w:val="Grid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0">
    <w:name w:val="Grid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1">
    <w:name w:val="Grid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2">
    <w:name w:val="Grid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">
    <w:name w:val="Grid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paragraph" w:styleId="751" w:default="1">
    <w:name w:val="Normal"/>
    <w:qFormat w:val="1"/>
  </w:style>
  <w:style w:type="paragraph" w:styleId="752">
    <w:name w:val="Heading 1"/>
    <w:basedOn w:val="751"/>
    <w:next w:val="751"/>
    <w:link w:val="773"/>
    <w:qFormat w:val="1"/>
    <w:pPr>
      <w:keepNext w:val="1"/>
      <w:spacing w:before="240" w:after="120" w:line="360" w:lineRule="auto"/>
      <w:outlineLvl w:val="0"/>
    </w:pPr>
    <w:rPr>
      <w:rFonts w:ascii="Arial" w:hAnsi="Arial" w:eastAsia="Times New Roman" w:cs="Times New Roman"/>
      <w:sz w:val="36"/>
      <w:color w:val="2c8de6"/>
      <w:b w:val="1"/>
      <w:caps w:val="1"/>
      <w:lang w:val="en-GB"/>
      <w:bCs w:val="1"/>
      <w:szCs w:val="24"/>
    </w:rPr>
  </w:style>
  <w:style w:type="paragraph" w:styleId="753">
    <w:name w:val="Heading 2"/>
    <w:basedOn w:val="751"/>
    <w:next w:val="751"/>
    <w:link w:val="774"/>
    <w:qFormat w:val="1"/>
    <w:pPr>
      <w:keepNext w:val="1"/>
      <w:spacing w:before="240" w:after="120" w:line="360" w:lineRule="auto"/>
      <w:outlineLvl w:val="1"/>
    </w:pPr>
    <w:rPr>
      <w:rFonts w:ascii="Arial" w:hAnsi="Arial" w:eastAsia="Times New Roman" w:cs="Times New Roman"/>
      <w:sz w:val="28"/>
      <w:b w:val="1"/>
      <w:lang w:val="en-GB"/>
      <w:szCs w:val="24"/>
    </w:rPr>
  </w:style>
  <w:style w:type="paragraph" w:styleId="754">
    <w:name w:val="Heading 3"/>
    <w:basedOn w:val="751"/>
    <w:next w:val="751"/>
    <w:link w:val="775"/>
    <w:qFormat w:val="1"/>
    <w:pPr>
      <w:keepNext w:val="1"/>
      <w:spacing w:before="120" w:after="0" w:line="360" w:lineRule="auto"/>
      <w:outlineLvl w:val="2"/>
    </w:pPr>
    <w:rPr>
      <w:rFonts w:ascii="Arial" w:hAnsi="Arial" w:eastAsia="Times New Roman" w:cs="Arial"/>
      <w:b w:val="1"/>
      <w:lang w:val="en-GB"/>
      <w:bCs w:val="1"/>
      <w:szCs w:val="26"/>
    </w:rPr>
  </w:style>
  <w:style w:type="paragraph" w:styleId="755">
    <w:name w:val="Heading 4"/>
    <w:basedOn w:val="751"/>
    <w:next w:val="751"/>
    <w:link w:val="776"/>
    <w:qFormat w:val="1"/>
    <w:pPr>
      <w:keepNext w:val="1"/>
      <w:widowControl w:val="0"/>
      <w:spacing w:after="0" w:line="360" w:lineRule="auto"/>
      <w:outlineLvl w:val="3"/>
    </w:pPr>
    <w:rPr>
      <w:rFonts w:ascii="Arial" w:hAnsi="Arial" w:eastAsia="Times New Roman" w:cs="Times New Roman"/>
      <w:sz w:val="28"/>
      <w:b w:val="1"/>
      <w:lang w:val="en-AU"/>
      <w:szCs w:val="20"/>
    </w:rPr>
  </w:style>
  <w:style w:type="paragraph" w:styleId="756">
    <w:name w:val="Heading 5"/>
    <w:basedOn w:val="751"/>
    <w:next w:val="751"/>
    <w:link w:val="777"/>
    <w:qFormat w:val="1"/>
    <w:pPr>
      <w:keepNext w:val="1"/>
      <w:widowControl w:val="0"/>
      <w:spacing w:after="0" w:line="360" w:lineRule="auto"/>
      <w:jc w:val="both"/>
      <w:outlineLvl w:val="4"/>
    </w:pPr>
    <w:rPr>
      <w:rFonts w:ascii="Arial" w:hAnsi="Arial" w:eastAsia="Times New Roman" w:cs="Times New Roman"/>
      <w:sz w:val="28"/>
      <w:b w:val="1"/>
      <w:lang w:val="en-GB"/>
      <w:bCs w:val="1"/>
      <w:szCs w:val="24"/>
    </w:rPr>
  </w:style>
  <w:style w:type="paragraph" w:styleId="757">
    <w:name w:val="Heading 6"/>
    <w:basedOn w:val="751"/>
    <w:next w:val="751"/>
    <w:link w:val="778"/>
    <w:qFormat w:val="1"/>
    <w:pPr>
      <w:keepNext w:val="1"/>
      <w:widowControl w:val="0"/>
      <w:spacing w:after="58" w:line="360" w:lineRule="auto"/>
      <w:outlineLvl w:val="5"/>
    </w:pPr>
    <w:rPr>
      <w:rFonts w:ascii="Arial" w:hAnsi="Arial" w:eastAsia="Times New Roman" w:cs="Times New Roman"/>
      <w:sz w:val="24"/>
      <w:b w:val="1"/>
      <w:lang w:val="en-AU"/>
      <w:szCs w:val="20"/>
    </w:rPr>
  </w:style>
  <w:style w:type="paragraph" w:styleId="758">
    <w:name w:val="Heading 7"/>
    <w:basedOn w:val="751"/>
    <w:next w:val="751"/>
    <w:link w:val="779"/>
    <w:qFormat w:val="1"/>
    <w:pPr>
      <w:keepNext w:val="1"/>
      <w:widowControl w:val="0"/>
      <w:spacing w:after="0" w:line="360" w:lineRule="auto"/>
      <w:jc w:val="both"/>
      <w:outlineLvl w:val="6"/>
    </w:pPr>
    <w:rPr>
      <w:rFonts w:ascii="Arial" w:hAnsi="Arial" w:eastAsia="Times New Roman" w:cs="Times New Roman"/>
      <w:sz w:val="28"/>
      <w:spacing w:val="-3"/>
      <w:lang w:val="en-US"/>
      <w:szCs w:val="20"/>
    </w:rPr>
  </w:style>
  <w:style w:type="paragraph" w:styleId="759">
    <w:name w:val="Heading 8"/>
    <w:basedOn w:val="751"/>
    <w:next w:val="751"/>
    <w:link w:val="780"/>
    <w:qFormat w:val="1"/>
    <w:pPr>
      <w:keepNext w:val="1"/>
      <w:widowControl w:val="0"/>
      <w:spacing w:after="0" w:line="360" w:lineRule="auto"/>
      <w:jc w:val="both"/>
      <w:outlineLvl w:val="7"/>
    </w:pPr>
    <w:rPr>
      <w:rFonts w:ascii="Arial" w:hAnsi="Arial" w:eastAsia="Times New Roman" w:cs="Times New Roman"/>
      <w:sz w:val="24"/>
      <w:b w:val="1"/>
      <w:lang w:val="en-GB"/>
      <w:bCs w:val="1"/>
      <w:szCs w:val="24"/>
    </w:rPr>
  </w:style>
  <w:style w:type="table" w:styleId="76">
    <w:name w:val="Grid Table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paragraph" w:styleId="760">
    <w:name w:val="Heading 9"/>
    <w:basedOn w:val="751"/>
    <w:next w:val="751"/>
    <w:link w:val="781"/>
    <w:qFormat w:val="1"/>
    <w:pPr>
      <w:keepNext w:val="1"/>
      <w:widowControl w:val="0"/>
      <w:spacing w:after="0" w:line="360" w:lineRule="auto"/>
      <w:ind w:start="360" w:firstLine="360"/>
      <w:jc w:val="both"/>
      <w:outlineLvl w:val="8"/>
    </w:pPr>
    <w:rPr>
      <w:rFonts w:ascii="Arial" w:hAnsi="Arial" w:eastAsia="Times New Roman" w:cs="Times New Roman"/>
      <w:sz w:val="24"/>
      <w:u w:val="single"/>
      <w:lang w:val="en-AU"/>
      <w:szCs w:val="20"/>
    </w:rPr>
  </w:style>
  <w:style w:type="character" w:styleId="761" w:default="1">
    <w:name w:val="Default Paragraph Font"/>
    <w:uiPriority w:val="1"/>
    <w:semiHidden w:val="1"/>
    <w:unhideWhenUsed w:val="1"/>
  </w:style>
  <w:style w:type="table" w:styleId="762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763" w:default="1">
    <w:name w:val="No List"/>
    <w:uiPriority w:val="99"/>
    <w:semiHidden w:val="1"/>
    <w:unhideWhenUsed w:val="1"/>
  </w:style>
  <w:style w:type="paragraph" w:styleId="764">
    <w:name w:val="Header"/>
    <w:basedOn w:val="751"/>
    <w:link w:val="765"/>
    <w:uiPriority w:val="99"/>
    <w:unhideWhenUsed w:val="1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765" w:customStyle="1">
    <w:name w:val="Верхний колонтитул Знак"/>
    <w:basedOn w:val="761"/>
    <w:link w:val="764"/>
    <w:uiPriority w:val="99"/>
  </w:style>
  <w:style w:type="paragraph" w:styleId="766">
    <w:name w:val="Footer"/>
    <w:basedOn w:val="751"/>
    <w:link w:val="767"/>
    <w:uiPriority w:val="99"/>
    <w:unhideWhenUsed w:val="1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767" w:customStyle="1">
    <w:name w:val="Нижний колонтитул Знак"/>
    <w:basedOn w:val="761"/>
    <w:link w:val="766"/>
    <w:uiPriority w:val="99"/>
  </w:style>
  <w:style w:type="paragraph" w:styleId="768">
    <w:name w:val="No Spacing"/>
    <w:link w:val="769"/>
    <w:uiPriority w:val="1"/>
    <w:qFormat w:val="1"/>
    <w:pPr>
      <w:spacing w:after="0" w:line="240" w:lineRule="auto"/>
    </w:pPr>
    <w:rPr>
      <w:rFonts w:eastAsiaTheme="minorEastAsia"/>
    </w:rPr>
  </w:style>
  <w:style w:type="character" w:styleId="769" w:customStyle="1">
    <w:name w:val="Без интервала Знак"/>
    <w:basedOn w:val="761"/>
    <w:link w:val="768"/>
    <w:uiPriority w:val="1"/>
    <w:rPr>
      <w:rFonts w:eastAsiaTheme="minorEastAsia"/>
    </w:rPr>
  </w:style>
  <w:style w:type="table" w:styleId="77">
    <w:name w:val="Grid Table 4 - Accent 1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febf6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character" w:styleId="770">
    <w:name w:val="Placeholder Text"/>
    <w:basedOn w:val="761"/>
    <w:uiPriority w:val="99"/>
    <w:semiHidden w:val="1"/>
    <w:rPr>
      <w:color w:val="808080"/>
    </w:rPr>
  </w:style>
  <w:style w:type="paragraph" w:styleId="771">
    <w:name w:val="Balloon Text"/>
    <w:basedOn w:val="751"/>
    <w:link w:val="772"/>
    <w:unhideWhenUsed w:val="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72" w:customStyle="1">
    <w:name w:val="Текст выноски Знак"/>
    <w:basedOn w:val="761"/>
    <w:link w:val="771"/>
    <w:rPr>
      <w:rFonts w:ascii="Tahoma" w:hAnsi="Tahoma" w:cs="Tahoma"/>
      <w:sz w:val="16"/>
      <w:szCs w:val="16"/>
    </w:rPr>
  </w:style>
  <w:style w:type="character" w:styleId="773" w:customStyle="1">
    <w:name w:val="Заголовок 1 Знак"/>
    <w:basedOn w:val="761"/>
    <w:link w:val="752"/>
    <w:rPr>
      <w:rFonts w:ascii="Arial" w:hAnsi="Arial" w:eastAsia="Times New Roman" w:cs="Times New Roman"/>
      <w:sz w:val="36"/>
      <w:color w:val="2c8de6"/>
      <w:b w:val="1"/>
      <w:caps w:val="1"/>
      <w:lang w:val="en-GB"/>
      <w:bCs w:val="1"/>
      <w:szCs w:val="24"/>
    </w:rPr>
  </w:style>
  <w:style w:type="character" w:styleId="774" w:customStyle="1">
    <w:name w:val="Заголовок 2 Знак"/>
    <w:basedOn w:val="761"/>
    <w:link w:val="753"/>
    <w:rPr>
      <w:rFonts w:ascii="Arial" w:hAnsi="Arial" w:eastAsia="Times New Roman" w:cs="Times New Roman"/>
      <w:sz w:val="28"/>
      <w:b w:val="1"/>
      <w:lang w:val="en-GB"/>
      <w:szCs w:val="24"/>
    </w:rPr>
  </w:style>
  <w:style w:type="character" w:styleId="775" w:customStyle="1">
    <w:name w:val="Заголовок 3 Знак"/>
    <w:basedOn w:val="761"/>
    <w:link w:val="754"/>
    <w:rPr>
      <w:rFonts w:ascii="Arial" w:hAnsi="Arial" w:eastAsia="Times New Roman" w:cs="Arial"/>
      <w:b w:val="1"/>
      <w:lang w:val="en-GB"/>
      <w:bCs w:val="1"/>
      <w:szCs w:val="26"/>
    </w:rPr>
  </w:style>
  <w:style w:type="character" w:styleId="776" w:customStyle="1">
    <w:name w:val="Заголовок 4 Знак"/>
    <w:basedOn w:val="761"/>
    <w:link w:val="755"/>
    <w:rPr>
      <w:rFonts w:ascii="Arial" w:hAnsi="Arial" w:eastAsia="Times New Roman" w:cs="Times New Roman"/>
      <w:sz w:val="28"/>
      <w:b w:val="1"/>
      <w:lang w:val="en-AU"/>
      <w:szCs w:val="20"/>
    </w:rPr>
  </w:style>
  <w:style w:type="character" w:styleId="777" w:customStyle="1">
    <w:name w:val="Заголовок 5 Знак"/>
    <w:basedOn w:val="761"/>
    <w:link w:val="756"/>
    <w:rPr>
      <w:rFonts w:ascii="Arial" w:hAnsi="Arial" w:eastAsia="Times New Roman" w:cs="Times New Roman"/>
      <w:sz w:val="28"/>
      <w:b w:val="1"/>
      <w:lang w:val="en-GB"/>
      <w:bCs w:val="1"/>
      <w:szCs w:val="24"/>
    </w:rPr>
  </w:style>
  <w:style w:type="character" w:styleId="778" w:customStyle="1">
    <w:name w:val="Заголовок 6 Знак"/>
    <w:basedOn w:val="761"/>
    <w:link w:val="757"/>
    <w:rPr>
      <w:rFonts w:ascii="Arial" w:hAnsi="Arial" w:eastAsia="Times New Roman" w:cs="Times New Roman"/>
      <w:sz w:val="24"/>
      <w:b w:val="1"/>
      <w:lang w:val="en-AU"/>
      <w:szCs w:val="20"/>
    </w:rPr>
  </w:style>
  <w:style w:type="character" w:styleId="779" w:customStyle="1">
    <w:name w:val="Заголовок 7 Знак"/>
    <w:basedOn w:val="761"/>
    <w:link w:val="758"/>
    <w:rPr>
      <w:rFonts w:ascii="Arial" w:hAnsi="Arial" w:eastAsia="Times New Roman" w:cs="Times New Roman"/>
      <w:sz w:val="28"/>
      <w:spacing w:val="-3"/>
      <w:lang w:val="en-US"/>
      <w:szCs w:val="20"/>
    </w:rPr>
  </w:style>
  <w:style w:type="table" w:styleId="78">
    <w:name w:val="Grid Table 4 - Accent 2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character" w:styleId="780" w:customStyle="1">
    <w:name w:val="Заголовок 8 Знак"/>
    <w:basedOn w:val="761"/>
    <w:link w:val="759"/>
    <w:rPr>
      <w:rFonts w:ascii="Arial" w:hAnsi="Arial" w:eastAsia="Times New Roman" w:cs="Times New Roman"/>
      <w:sz w:val="24"/>
      <w:b w:val="1"/>
      <w:lang w:val="en-GB"/>
      <w:bCs w:val="1"/>
      <w:szCs w:val="24"/>
    </w:rPr>
  </w:style>
  <w:style w:type="character" w:styleId="781" w:customStyle="1">
    <w:name w:val="Заголовок 9 Знак"/>
    <w:basedOn w:val="761"/>
    <w:link w:val="760"/>
    <w:rPr>
      <w:rFonts w:ascii="Arial" w:hAnsi="Arial" w:eastAsia="Times New Roman" w:cs="Times New Roman"/>
      <w:sz w:val="24"/>
      <w:u w:val="single"/>
      <w:lang w:val="en-AU"/>
      <w:szCs w:val="20"/>
    </w:rPr>
  </w:style>
  <w:style w:type="character" w:styleId="782">
    <w:name w:val="Hyperlink"/>
    <w:uiPriority w:val="99"/>
    <w:rPr>
      <w:color w:val="0000ff"/>
      <w:u w:val="single"/>
    </w:rPr>
  </w:style>
  <w:style w:type="table" w:styleId="783">
    <w:name w:val="Table Grid"/>
    <w:basedOn w:val="762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4">
    <w:name w:val="toc 1"/>
    <w:basedOn w:val="751"/>
    <w:next w:val="751"/>
    <w:uiPriority w:val="39"/>
    <w:qFormat w:val="1"/>
    <w:pPr>
      <w:tabs>
        <w:tab w:val="right" w:pos="9825" w:leader="dot"/>
      </w:tabs>
      <w:spacing w:after="0" w:line="360" w:lineRule="auto"/>
    </w:pPr>
    <w:rPr>
      <w:rFonts w:ascii="Arial" w:hAnsi="Arial" w:eastAsia="Times New Roman" w:cs="Times New Roman"/>
      <w:sz w:val="24"/>
      <w:lang w:val="en-AU"/>
      <w:bCs w:val="1"/>
      <w:szCs w:val="28"/>
    </w:rPr>
  </w:style>
  <w:style w:type="paragraph" w:styleId="785" w:customStyle="1">
    <w:name w:val="numbered list"/>
    <w:basedOn w:val="786"/>
  </w:style>
  <w:style w:type="paragraph" w:styleId="786" w:customStyle="1">
    <w:name w:val="bullet"/>
    <w:basedOn w:val="751"/>
    <w:pPr>
      <w:numPr>
        <w:ilvl w:val="0"/>
        <w:numId w:val="1"/>
      </w:numPr>
      <w:spacing w:after="0" w:line="360" w:lineRule="auto"/>
    </w:pPr>
    <w:rPr>
      <w:rFonts w:ascii="Arial" w:hAnsi="Arial" w:eastAsia="Times New Roman" w:cs="Times New Roman"/>
      <w:lang w:val="en-GB"/>
      <w:szCs w:val="24"/>
    </w:rPr>
  </w:style>
  <w:style w:type="character" w:styleId="787">
    <w:name w:val="page number"/>
    <w:rPr>
      <w:rFonts w:ascii="Arial" w:hAnsi="Arial"/>
      <w:sz w:val="16"/>
    </w:rPr>
  </w:style>
  <w:style w:type="paragraph" w:styleId="788" w:customStyle="1">
    <w:name w:val="Doc subtitle1"/>
    <w:basedOn w:val="751"/>
    <w:link w:val="799"/>
    <w:pPr>
      <w:spacing w:after="0" w:line="360" w:lineRule="auto"/>
    </w:pPr>
    <w:rPr>
      <w:rFonts w:ascii="Arial" w:hAnsi="Arial" w:eastAsia="Times New Roman" w:cs="Times New Roman"/>
      <w:sz w:val="28"/>
      <w:b w:val="1"/>
      <w:lang w:val="en-GB"/>
      <w:szCs w:val="24"/>
    </w:rPr>
  </w:style>
  <w:style w:type="paragraph" w:styleId="789" w:customStyle="1">
    <w:name w:val="Doc subtitle2"/>
    <w:basedOn w:val="751"/>
    <w:pPr>
      <w:spacing w:after="0" w:line="360" w:lineRule="auto"/>
    </w:pPr>
    <w:rPr>
      <w:rFonts w:ascii="Arial" w:hAnsi="Arial" w:eastAsia="Times New Roman" w:cs="Times New Roman"/>
      <w:sz w:val="28"/>
      <w:lang w:val="en-GB"/>
      <w:szCs w:val="24"/>
    </w:rPr>
  </w:style>
  <w:style w:type="table" w:styleId="79">
    <w:name w:val="Grid Table 4 - Accent 3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paragraph" w:styleId="790" w:customStyle="1">
    <w:name w:val="Doc title"/>
    <w:basedOn w:val="751"/>
    <w:pPr>
      <w:spacing w:after="0" w:line="360" w:lineRule="auto"/>
    </w:pPr>
    <w:rPr>
      <w:rFonts w:ascii="Arial" w:hAnsi="Arial" w:eastAsia="Times New Roman" w:cs="Times New Roman"/>
      <w:sz w:val="40"/>
      <w:b w:val="1"/>
      <w:lang w:val="en-GB"/>
      <w:szCs w:val="24"/>
    </w:rPr>
  </w:style>
  <w:style w:type="paragraph" w:styleId="791">
    <w:name w:val="Body Text"/>
    <w:basedOn w:val="751"/>
    <w:link w:val="792"/>
    <w:semiHidden w:val="1"/>
    <w:pPr>
      <w:widowControl w:val="0"/>
      <w:spacing w:after="0" w:line="360" w:lineRule="auto"/>
      <w:jc w:val="both"/>
    </w:pPr>
    <w:rPr>
      <w:rFonts w:ascii="Arial" w:hAnsi="Arial" w:eastAsia="Times New Roman" w:cs="Times New Roman"/>
      <w:sz w:val="24"/>
      <w:lang w:val="en-AU"/>
      <w:szCs w:val="20"/>
    </w:rPr>
  </w:style>
  <w:style w:type="character" w:styleId="792" w:customStyle="1">
    <w:name w:val="Основной текст Знак"/>
    <w:basedOn w:val="761"/>
    <w:link w:val="791"/>
    <w:semiHidden w:val="1"/>
    <w:rPr>
      <w:rFonts w:ascii="Arial" w:hAnsi="Arial" w:eastAsia="Times New Roman" w:cs="Times New Roman"/>
      <w:sz w:val="24"/>
      <w:lang w:val="en-AU"/>
      <w:szCs w:val="20"/>
    </w:rPr>
  </w:style>
  <w:style w:type="paragraph" w:styleId="793">
    <w:name w:val="Body Text Indent 2"/>
    <w:basedOn w:val="751"/>
    <w:link w:val="794"/>
    <w:semiHidden w:val="1"/>
    <w:pPr>
      <w:spacing w:after="0" w:line="360" w:lineRule="auto"/>
      <w:ind w:start="720"/>
    </w:pPr>
    <w:rPr>
      <w:rFonts w:ascii="Arial" w:hAnsi="Arial" w:eastAsia="Times New Roman" w:cs="Times New Roman"/>
      <w:sz w:val="24"/>
      <w:lang w:val="en-US"/>
      <w:szCs w:val="20"/>
    </w:rPr>
  </w:style>
  <w:style w:type="character" w:styleId="794" w:customStyle="1">
    <w:name w:val="Основной текст с отступом 2 Знак"/>
    <w:basedOn w:val="761"/>
    <w:link w:val="793"/>
    <w:semiHidden w:val="1"/>
    <w:rPr>
      <w:rFonts w:ascii="Arial" w:hAnsi="Arial" w:eastAsia="Times New Roman" w:cs="Times New Roman"/>
      <w:sz w:val="24"/>
      <w:lang w:val="en-US"/>
      <w:szCs w:val="20"/>
    </w:rPr>
  </w:style>
  <w:style w:type="paragraph" w:styleId="795">
    <w:name w:val="Body Text 2"/>
    <w:basedOn w:val="751"/>
    <w:link w:val="796"/>
    <w:semiHidden w:val="1"/>
    <w:pPr>
      <w:widowControl w:val="0"/>
      <w:spacing w:after="0" w:line="360" w:lineRule="auto"/>
      <w:jc w:val="both"/>
    </w:pPr>
    <w:rPr>
      <w:rFonts w:ascii="Arial" w:hAnsi="Arial" w:eastAsia="Times New Roman" w:cs="Times New Roman"/>
      <w:spacing w:val="-3"/>
      <w:lang w:val="en-US"/>
      <w:szCs w:val="20"/>
    </w:rPr>
  </w:style>
  <w:style w:type="character" w:styleId="796" w:customStyle="1">
    <w:name w:val="Основной текст 2 Знак"/>
    <w:basedOn w:val="761"/>
    <w:link w:val="795"/>
    <w:semiHidden w:val="1"/>
    <w:rPr>
      <w:rFonts w:ascii="Arial" w:hAnsi="Arial" w:eastAsia="Times New Roman" w:cs="Times New Roman"/>
      <w:spacing w:val="-3"/>
      <w:lang w:val="en-US"/>
      <w:szCs w:val="20"/>
    </w:rPr>
  </w:style>
  <w:style w:type="paragraph" w:styleId="797">
    <w:name w:val="Caption"/>
    <w:basedOn w:val="751"/>
    <w:next w:val="751"/>
    <w:qFormat w:val="1"/>
    <w:pPr>
      <w:widowControl w:val="0"/>
      <w:spacing w:before="240" w:after="0" w:line="360" w:lineRule="auto"/>
      <w:jc w:val="center"/>
    </w:pPr>
    <w:rPr>
      <w:rFonts w:ascii="Arial" w:hAnsi="Arial" w:eastAsia="Times New Roman" w:cs="Times New Roman"/>
      <w:sz w:val="36"/>
      <w:b w:val="1"/>
      <w:lang w:val="en-AU"/>
      <w:szCs w:val="20"/>
    </w:rPr>
  </w:style>
  <w:style w:type="paragraph" w:styleId="798" w:customStyle="1">
    <w:name w:val="Абзац списка1"/>
    <w:basedOn w:val="751"/>
    <w:pPr>
      <w:spacing w:after="0" w:line="360" w:lineRule="auto"/>
      <w:ind w:start="720"/>
    </w:pPr>
    <w:rPr>
      <w:rFonts w:ascii="Arial" w:hAnsi="Arial" w:eastAsia="Times New Roman" w:cs="Times New Roman"/>
      <w:lang w:val="en-GB"/>
      <w:szCs w:val="24"/>
    </w:rPr>
  </w:style>
  <w:style w:type="character" w:styleId="799" w:customStyle="1">
    <w:name w:val="Doc subtitle1 Char"/>
    <w:link w:val="788"/>
    <w:rPr>
      <w:rFonts w:ascii="Arial" w:hAnsi="Arial" w:eastAsia="Times New Roman" w:cs="Times New Roman"/>
      <w:sz w:val="28"/>
      <w:b w:val="1"/>
      <w:lang w:val="en-GB"/>
      <w:szCs w:val="24"/>
    </w:rPr>
  </w:style>
  <w:style w:type="table" w:styleId="80">
    <w:name w:val="Grid Table 4 - Accent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paragraph" w:styleId="800">
    <w:name w:val="footnote text"/>
    <w:basedOn w:val="751"/>
    <w:link w:val="801"/>
    <w:pPr>
      <w:spacing w:after="0" w:line="360" w:lineRule="auto"/>
    </w:pPr>
    <w:rPr>
      <w:rFonts w:ascii="Times New Roman" w:hAnsi="Times New Roman" w:eastAsia="Times New Roman" w:cs="Times New Roman"/>
      <w:szCs w:val="20"/>
    </w:rPr>
  </w:style>
  <w:style w:type="character" w:styleId="801" w:customStyle="1">
    <w:name w:val="Текст сноски Знак"/>
    <w:basedOn w:val="761"/>
    <w:link w:val="800"/>
    <w:rPr>
      <w:rFonts w:ascii="Times New Roman" w:hAnsi="Times New Roman" w:eastAsia="Times New Roman" w:cs="Times New Roman"/>
      <w:szCs w:val="20"/>
    </w:rPr>
  </w:style>
  <w:style w:type="character" w:styleId="802">
    <w:name w:val="footnote reference"/>
    <w:rPr>
      <w:vertAlign w:val="superscript"/>
    </w:rPr>
  </w:style>
  <w:style w:type="character" w:styleId="803">
    <w:name w:val="FollowedHyperlink"/>
    <w:rPr>
      <w:color w:val="800080"/>
      <w:u w:val="single"/>
    </w:rPr>
  </w:style>
  <w:style w:type="paragraph" w:styleId="804" w:customStyle="1">
    <w:name w:val="цветной текст"/>
    <w:basedOn w:val="751"/>
    <w:qFormat w:val="1"/>
    <w:pPr>
      <w:numPr>
        <w:ilvl w:val="0"/>
        <w:numId w:val="3"/>
      </w:numPr>
      <w:spacing w:after="0" w:line="360" w:lineRule="auto"/>
      <w:jc w:val="both"/>
    </w:pPr>
    <w:rPr>
      <w:rFonts w:ascii="Times New Roman" w:hAnsi="Times New Roman" w:eastAsia="Times New Roman" w:cs="Times New Roman"/>
      <w:color w:val="2c8de6"/>
      <w:szCs w:val="20"/>
    </w:rPr>
  </w:style>
  <w:style w:type="paragraph" w:styleId="805" w:customStyle="1">
    <w:name w:val="538552DCBB0F4C4BB087ED922D6A6322"/>
    <w:pPr>
      <w:spacing w:after="200" w:line="276" w:lineRule="auto"/>
    </w:pPr>
    <w:rPr>
      <w:rFonts w:ascii="Calibri" w:hAnsi="Calibri" w:eastAsia="Times New Roman" w:cs="Times New Roman"/>
    </w:rPr>
  </w:style>
  <w:style w:type="paragraph" w:styleId="806" w:customStyle="1">
    <w:name w:val="выделение цвет"/>
    <w:basedOn w:val="751"/>
    <w:link w:val="819"/>
    <w:pPr>
      <w:spacing w:after="0" w:line="360" w:lineRule="auto"/>
      <w:jc w:val="both"/>
    </w:pPr>
    <w:rPr>
      <w:rFonts w:ascii="Times New Roman" w:hAnsi="Times New Roman" w:eastAsia="Times New Roman" w:cs="Times New Roman"/>
      <w:color w:val="2c8de6"/>
      <w:u w:val="single"/>
      <w:b w:val="1"/>
      <w:szCs w:val="20"/>
    </w:rPr>
  </w:style>
  <w:style w:type="character" w:styleId="807" w:customStyle="1">
    <w:name w:val="цвет в таблице"/>
    <w:rPr>
      <w:color w:val="2c8de6"/>
    </w:rPr>
  </w:style>
  <w:style w:type="paragraph" w:styleId="808">
    <w:name w:val="TOC Heading"/>
    <w:basedOn w:val="752"/>
    <w:next w:val="751"/>
    <w:uiPriority w:val="39"/>
    <w:semiHidden w:val="1"/>
    <w:unhideWhenUsed w:val="1"/>
    <w:qFormat w:val="1"/>
    <w:pPr>
      <w:keepLines w:val="1"/>
      <w:spacing w:before="480" w:after="0" w:line="276" w:lineRule="auto"/>
      <w:outlineLvl w:val="9"/>
    </w:pPr>
    <w:rPr>
      <w:rFonts w:ascii="Cambria" w:hAnsi="Cambria"/>
      <w:sz w:val="28"/>
      <w:color w:val="365f91"/>
      <w:lang w:val="ru-RU"/>
      <w:szCs w:val="28"/>
    </w:rPr>
  </w:style>
  <w:style w:type="paragraph" w:styleId="809">
    <w:name w:val="toc 2"/>
    <w:basedOn w:val="751"/>
    <w:next w:val="751"/>
    <w:uiPriority w:val="39"/>
    <w:qFormat w:val="1"/>
    <w:pPr>
      <w:tabs>
        <w:tab w:val="left" w:pos="142" w:leader="none"/>
        <w:tab w:val="right" w:pos="9639" w:leader="dot"/>
      </w:tabs>
      <w:spacing w:after="0" w:line="240" w:lineRule="auto"/>
    </w:pPr>
    <w:rPr>
      <w:rFonts w:ascii="Times New Roman" w:hAnsi="Times New Roman" w:eastAsia="Times New Roman" w:cs="Times New Roman"/>
      <w:szCs w:val="20"/>
    </w:rPr>
  </w:style>
  <w:style w:type="table" w:styleId="81">
    <w:name w:val="Grid Table 4 - Accent 5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paragraph" w:styleId="810">
    <w:name w:val="toc 3"/>
    <w:basedOn w:val="751"/>
    <w:next w:val="751"/>
    <w:uiPriority w:val="39"/>
    <w:unhideWhenUsed w:val="1"/>
    <w:qFormat w:val="1"/>
    <w:pPr>
      <w:spacing w:after="100" w:line="276" w:lineRule="auto"/>
      <w:ind w:start="440"/>
    </w:pPr>
    <w:rPr>
      <w:rFonts w:ascii="Calibri" w:hAnsi="Calibri" w:eastAsia="Times New Roman" w:cs="Times New Roman"/>
    </w:rPr>
  </w:style>
  <w:style w:type="paragraph" w:styleId="811" w:customStyle="1">
    <w:name w:val="!Заголовок-1"/>
    <w:basedOn w:val="752"/>
    <w:link w:val="813"/>
    <w:qFormat w:val="1"/>
    <w:rPr>
      <w:lang w:val="ru-RU"/>
    </w:rPr>
  </w:style>
  <w:style w:type="paragraph" w:styleId="812" w:customStyle="1">
    <w:name w:val="!заголовок-2"/>
    <w:basedOn w:val="753"/>
    <w:link w:val="815"/>
    <w:qFormat w:val="1"/>
    <w:rPr>
      <w:lang w:val="ru-RU"/>
    </w:rPr>
  </w:style>
  <w:style w:type="character" w:styleId="813" w:customStyle="1">
    <w:name w:val="!Заголовок-1 Знак"/>
    <w:link w:val="811"/>
    <w:rPr>
      <w:rFonts w:ascii="Arial" w:hAnsi="Arial" w:eastAsia="Times New Roman" w:cs="Times New Roman"/>
      <w:sz w:val="36"/>
      <w:color w:val="2c8de6"/>
      <w:b w:val="1"/>
      <w:caps w:val="1"/>
      <w:bCs w:val="1"/>
      <w:szCs w:val="24"/>
    </w:rPr>
  </w:style>
  <w:style w:type="paragraph" w:styleId="814" w:customStyle="1">
    <w:name w:val="!Текст"/>
    <w:basedOn w:val="751"/>
    <w:link w:val="817"/>
    <w:qFormat w:val="1"/>
    <w:pPr>
      <w:spacing w:after="0" w:line="360" w:lineRule="auto"/>
      <w:jc w:val="both"/>
    </w:pPr>
    <w:rPr>
      <w:rFonts w:ascii="Times New Roman" w:hAnsi="Times New Roman" w:eastAsia="Times New Roman" w:cs="Times New Roman"/>
      <w:szCs w:val="20"/>
    </w:rPr>
  </w:style>
  <w:style w:type="character" w:styleId="815" w:customStyle="1">
    <w:name w:val="!заголовок-2 Знак"/>
    <w:link w:val="812"/>
    <w:rPr>
      <w:rFonts w:ascii="Arial" w:hAnsi="Arial" w:eastAsia="Times New Roman" w:cs="Times New Roman"/>
      <w:sz w:val="28"/>
      <w:b w:val="1"/>
      <w:szCs w:val="24"/>
    </w:rPr>
  </w:style>
  <w:style w:type="paragraph" w:styleId="816" w:customStyle="1">
    <w:name w:val="!Синий заголовок текста"/>
    <w:basedOn w:val="806"/>
    <w:link w:val="820"/>
    <w:qFormat w:val="1"/>
  </w:style>
  <w:style w:type="character" w:styleId="817" w:customStyle="1">
    <w:name w:val="!Текст Знак"/>
    <w:link w:val="814"/>
    <w:rPr>
      <w:rFonts w:ascii="Times New Roman" w:hAnsi="Times New Roman" w:eastAsia="Times New Roman" w:cs="Times New Roman"/>
      <w:szCs w:val="20"/>
    </w:rPr>
  </w:style>
  <w:style w:type="paragraph" w:styleId="818" w:customStyle="1">
    <w:name w:val="!Список с точками"/>
    <w:basedOn w:val="751"/>
    <w:link w:val="822"/>
    <w:qFormat w:val="1"/>
    <w:pPr>
      <w:numPr>
        <w:ilvl w:val="0"/>
        <w:numId w:val="2"/>
      </w:numPr>
      <w:spacing w:after="0" w:line="360" w:lineRule="auto"/>
      <w:jc w:val="both"/>
    </w:pPr>
    <w:rPr>
      <w:rFonts w:ascii="Times New Roman" w:hAnsi="Times New Roman" w:eastAsia="Times New Roman" w:cs="Times New Roman"/>
      <w:szCs w:val="20"/>
    </w:rPr>
  </w:style>
  <w:style w:type="character" w:styleId="819" w:customStyle="1">
    <w:name w:val="выделение цвет Знак"/>
    <w:link w:val="806"/>
    <w:rPr>
      <w:rFonts w:ascii="Times New Roman" w:hAnsi="Times New Roman" w:eastAsia="Times New Roman" w:cs="Times New Roman"/>
      <w:color w:val="2c8de6"/>
      <w:u w:val="single"/>
      <w:b w:val="1"/>
      <w:szCs w:val="20"/>
    </w:rPr>
  </w:style>
  <w:style w:type="table" w:styleId="82">
    <w:name w:val="Grid Table 4 - Accent 6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character" w:styleId="820" w:customStyle="1">
    <w:name w:val="!Синий заголовок текста Знак"/>
    <w:link w:val="816"/>
    <w:rPr>
      <w:rFonts w:ascii="Times New Roman" w:hAnsi="Times New Roman" w:eastAsia="Times New Roman" w:cs="Times New Roman"/>
      <w:color w:val="2c8de6"/>
      <w:u w:val="single"/>
      <w:b w:val="1"/>
      <w:szCs w:val="20"/>
    </w:rPr>
  </w:style>
  <w:style w:type="paragraph" w:styleId="821">
    <w:name w:val="List Paragraph"/>
    <w:basedOn w:val="751"/>
    <w:uiPriority w:val="34"/>
    <w:qFormat w:val="1"/>
    <w:pPr>
      <w:spacing w:after="200" w:line="276" w:lineRule="auto"/>
      <w:ind w:start="720"/>
      <w:contextualSpacing w:val="1"/>
    </w:pPr>
    <w:rPr>
      <w:rFonts w:ascii="Calibri" w:hAnsi="Calibri" w:eastAsia="Calibri" w:cs="Times New Roman"/>
    </w:rPr>
  </w:style>
  <w:style w:type="character" w:styleId="822" w:customStyle="1">
    <w:name w:val="!Список с точками Знак"/>
    <w:link w:val="818"/>
    <w:rPr>
      <w:rFonts w:ascii="Times New Roman" w:hAnsi="Times New Roman" w:eastAsia="Times New Roman" w:cs="Times New Roman"/>
      <w:szCs w:val="20"/>
    </w:rPr>
  </w:style>
  <w:style w:type="paragraph" w:styleId="823" w:customStyle="1">
    <w:name w:val="Базовый"/>
    <w:pPr>
      <w:spacing w:after="200" w:line="276" w:lineRule="auto"/>
    </w:pPr>
    <w:rPr>
      <w:rFonts w:ascii="Times New Roman" w:hAnsi="Times New Roman" w:eastAsia="DejaVu Sans" w:cs="Times New Roman"/>
      <w:sz w:val="24"/>
      <w:szCs w:val="24"/>
    </w:rPr>
  </w:style>
  <w:style w:type="character" w:styleId="824" w:customStyle="1">
    <w:name w:val="Интернет-ссылка"/>
    <w:rPr>
      <w:color w:val="0000ff"/>
      <w:u w:val="single"/>
      <w:lang w:val="ru-RU"/>
    </w:rPr>
  </w:style>
  <w:style w:type="character" w:styleId="825">
    <w:name w:val="annotation reference"/>
    <w:basedOn w:val="761"/>
    <w:semiHidden w:val="1"/>
    <w:unhideWhenUsed w:val="1"/>
    <w:rPr>
      <w:sz w:val="16"/>
      <w:szCs w:val="16"/>
    </w:rPr>
  </w:style>
  <w:style w:type="paragraph" w:styleId="826">
    <w:name w:val="annotation text"/>
    <w:basedOn w:val="751"/>
    <w:link w:val="827"/>
    <w:semiHidden w:val="1"/>
    <w:unhideWhenUsed w:val="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827" w:customStyle="1">
    <w:name w:val="Текст примечания Знак"/>
    <w:basedOn w:val="761"/>
    <w:link w:val="826"/>
    <w:semiHidden w:val="1"/>
    <w:rPr>
      <w:rFonts w:ascii="Times New Roman" w:hAnsi="Times New Roman" w:eastAsia="Times New Roman" w:cs="Times New Roman"/>
      <w:sz w:val="20"/>
      <w:szCs w:val="20"/>
    </w:rPr>
  </w:style>
  <w:style w:type="paragraph" w:styleId="828">
    <w:name w:val="annotation subject"/>
    <w:basedOn w:val="826"/>
    <w:next w:val="826"/>
    <w:link w:val="829"/>
    <w:semiHidden w:val="1"/>
    <w:unhideWhenUsed w:val="1"/>
    <w:rPr>
      <w:b w:val="1"/>
      <w:bCs w:val="1"/>
    </w:rPr>
  </w:style>
  <w:style w:type="character" w:styleId="829" w:customStyle="1">
    <w:name w:val="Тема примечания Знак"/>
    <w:basedOn w:val="827"/>
    <w:link w:val="828"/>
    <w:semiHidden w:val="1"/>
    <w:rPr>
      <w:rFonts w:ascii="Times New Roman" w:hAnsi="Times New Roman" w:eastAsia="Times New Roman" w:cs="Times New Roman"/>
      <w:sz w:val="20"/>
      <w:b w:val="1"/>
      <w:bCs w:val="1"/>
      <w:szCs w:val="20"/>
    </w:rPr>
  </w:style>
  <w:style w:type="table" w:styleId="83">
    <w:name w:val="Grid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paragraph" w:styleId="830" w:customStyle="1">
    <w:name w:val="Lista Black"/>
    <w:basedOn w:val="791"/>
    <w:uiPriority w:val="1"/>
    <w:qFormat w:val="1"/>
    <w:pPr>
      <w:keepNext w:val="1"/>
      <w:numPr>
        <w:ilvl w:val="0"/>
        <w:numId w:val="8"/>
      </w:numPr>
      <w:spacing w:after="120" w:line="240" w:lineRule="auto"/>
      <w:jc w:val="start"/>
    </w:pPr>
    <w:rPr>
      <w:rFonts w:ascii="Calibri" w:hAnsi="Calibri" w:eastAsia="FrutigerLTStd-Light" w:cstheme="minorBidi"/>
      <w:sz w:val="20"/>
      <w:lang w:val="en-US"/>
    </w:rPr>
  </w:style>
  <w:style w:type="character" w:styleId="831" w:customStyle="1">
    <w:name w:val="Основной текст (14)_"/>
    <w:basedOn w:val="761"/>
    <w:link w:val="832"/>
    <w:rPr>
      <w:rFonts w:ascii="Segoe UI" w:hAnsi="Segoe UI" w:eastAsia="Segoe UI" w:cs="Segoe UI"/>
      <w:sz w:val="19"/>
      <w:shd w:val="clear" w:color="auto" w:fill="ffffff"/>
      <w:szCs w:val="19"/>
    </w:rPr>
  </w:style>
  <w:style w:type="paragraph" w:styleId="832" w:customStyle="1">
    <w:name w:val="Основной текст (14)_3"/>
    <w:basedOn w:val="751"/>
    <w:link w:val="831"/>
    <w:pPr>
      <w:widowControl w:val="0"/>
      <w:shd w:val="clear" w:color="auto" w:fill="ffffff"/>
      <w:spacing w:after="0" w:lineRule="auto"/>
      <w:ind w:hanging="600"/>
    </w:pPr>
    <w:rPr>
      <w:rFonts w:ascii="Segoe UI" w:hAnsi="Segoe UI" w:eastAsia="Segoe UI" w:cs="Segoe UI"/>
      <w:sz w:val="19"/>
      <w:szCs w:val="19"/>
    </w:rPr>
  </w:style>
  <w:style w:type="character" w:styleId="833" w:customStyle="1">
    <w:name w:val="Неразрешенное упоминание1"/>
    <w:basedOn w:val="761"/>
    <w:uiPriority w:val="99"/>
    <w:semiHidden w:val="1"/>
    <w:unhideWhenUsed w:val="1"/>
    <w:rPr>
      <w:color w:val="605e5c"/>
      <w:shd w:val="clear" w:color="auto" w:fill="e1dfdd"/>
    </w:rPr>
  </w:style>
  <w:style w:type="character" w:styleId="834" w:customStyle="1">
    <w:name w:val="Неразрешенное упоминание2"/>
    <w:basedOn w:val="761"/>
    <w:uiPriority w:val="99"/>
    <w:semiHidden w:val="1"/>
    <w:unhideWhenUsed w:val="1"/>
    <w:rPr>
      <w:color w:val="605e5c"/>
      <w:shd w:val="clear" w:color="auto" w:fill="e1dfdd"/>
    </w:rPr>
  </w:style>
  <w:style w:type="table" w:styleId="84">
    <w:name w:val="Grid Table 5 Dark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5">
    <w:name w:val="Grid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9">
    <w:name w:val="Grid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91">
    <w:name w:val="Grid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17bba" w:themeColor="accent1" w:themeTint="80" w:themeShade="95"/>
        <w:b w:val="1"/>
      </w:rPr>
    </w:tblStylePr>
    <w:tblStylePr w:type="firstRow">
      <w:rPr>
        <w:color w:val="317bba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17bba" w:themeColor="accent1" w:themeTint="80" w:themeShade="95"/>
        <w:b w:val="1"/>
      </w:rPr>
    </w:tblStylePr>
    <w:tblStylePr w:type="lastRow">
      <w:rPr>
        <w:color w:val="317bba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92">
    <w:name w:val="Grid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93">
    <w:name w:val="Grid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606060" w:themeColor="accent3" w:themeTint="FE" w:themeShade="95"/>
        <w:b w:val="1"/>
      </w:rPr>
    </w:tblStylePr>
    <w:tblStylePr w:type="firstRow">
      <w:rPr>
        <w:color w:val="606060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606060" w:themeColor="accent3" w:themeTint="FE" w:themeShade="95"/>
        <w:b w:val="1"/>
      </w:rPr>
    </w:tblStylePr>
    <w:tblStylePr w:type="lastRow">
      <w:rPr>
        <w:color w:val="606060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94">
    <w:name w:val="Grid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95">
    <w:name w:val="Grid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54374" w:themeColor="accent5" w:themeShade="95"/>
        <w:b w:val="1"/>
      </w:rPr>
    </w:tblStylePr>
    <w:tblStylePr w:type="firstRow">
      <w:rPr>
        <w:color w:val="254374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54374" w:themeColor="accent5" w:themeShade="95"/>
        <w:b w:val="1"/>
      </w:rPr>
    </w:tblStylePr>
    <w:tblStylePr w:type="lastRow">
      <w:rPr>
        <w:color w:val="254374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6">
    <w:name w:val="Grid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54374" w:themeColor="accent5" w:themeShade="95"/>
        <w:b w:val="1"/>
      </w:rPr>
    </w:tblStylePr>
    <w:tblStylePr w:type="firstRow">
      <w:rPr>
        <w:color w:val="254374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54374" w:themeColor="accent5" w:themeShade="95"/>
        <w:b w:val="1"/>
      </w:rPr>
    </w:tblStylePr>
    <w:tblStylePr w:type="lastRow">
      <w:rPr>
        <w:color w:val="254374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7">
    <w:name w:val="Grid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17bba" w:themeColor="accent1" w:themeTint="80" w:themeShade="95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sz w:val="22"/>
        <w:color w:val="317bba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17bba" w:themeColor="accen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17bba" w:themeColor="accent1" w:themeTint="80" w:themeShade="95"/>
        <w:b w:val="1"/>
      </w:rPr>
      <w:tcPr>
        <w:tcBorders>
          <w:top w:val="none" w:sz="0"/>
          <w:start w:val="none" w:sz="0"/>
          <w:bottom w:val="single" w:color="000000" w:themeColor="accen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17bba" w:themeColor="accent1" w:themeTint="80" w:themeShade="95"/>
        <w:i w:val="1"/>
      </w:rPr>
      <w:tcPr>
        <w:tcBorders>
          <w:top w:val="none" w:sz="0"/>
          <w:start w:val="single" w:color="000000" w:themeColor="accen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17bba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customXml" Target="../customXml/item1.xml"/><Relationship Id="rId-c5134aa6-7774-457a-927b-c117cff83878" Type="http://schemas.openxmlformats.org/officeDocument/2006/relationships/image" Target="media/image-9529312b-660b-4673-80a5-453fce812cfe.png"/><Relationship Id="rId12" Type="http://schemas.openxmlformats.org/officeDocument/2006/relationships/image" Target="media/image1.png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0E4EB154-9C30-4656-993C-447992CCC1B6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xsi="http://www.w3.org/2001/XMLSchema-instance" xmlns:cp="http://schemas.openxmlformats.org/package/2006/metadata/core-properties" xmlns:dcterms="http://purl.org/dc/terms/" xmlns:dc="http://purl.org/dc/elements/1.1/">
  <dc:creator>Copyright ©«Ворлдскиллс Россия» (Экспедирование грузов)</dc:creator>
  <cp:lastModifiedBy>ЦОПП ПИТ</cp:lastModifiedBy>
  <cp:revision>8</cp:revision>
  <dcterms:created xsi:type="dcterms:W3CDTF">2023-10-02T15:03:00Z</dcterms:created>
  <dcterms:modified xsi:type="dcterms:W3CDTF">2025-07-15T09:14:35Z</dcterms:modified>
</cp:coreProperties>
</file>